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libri" w:eastAsiaTheme="minorHAnsi" w:hAnsi="Calibri" w:cs="Calibri"/>
          <w:color w:val="auto"/>
          <w:sz w:val="22"/>
          <w:szCs w:val="22"/>
          <w:lang w:val="pt-BR"/>
        </w:rPr>
        <w:id w:val="-527565865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08E6408" w14:textId="3A35E43C" w:rsidR="00B56ABD" w:rsidRPr="006732BC" w:rsidRDefault="00D944F9" w:rsidP="006E7E76">
          <w:pPr>
            <w:pStyle w:val="CabealhodoSumrio"/>
            <w:spacing w:before="120" w:after="120" w:line="360" w:lineRule="auto"/>
            <w:ind w:left="284"/>
            <w:jc w:val="both"/>
            <w:rPr>
              <w:rFonts w:ascii="Calibri" w:hAnsi="Calibri" w:cs="Calibri"/>
              <w:b/>
              <w:color w:val="auto"/>
              <w:sz w:val="22"/>
              <w:szCs w:val="22"/>
            </w:rPr>
          </w:pPr>
          <w:proofErr w:type="spellStart"/>
          <w:r w:rsidRPr="00E05186">
            <w:rPr>
              <w:rFonts w:ascii="Calibri" w:hAnsi="Calibri" w:cs="Calibri"/>
              <w:b/>
              <w:color w:val="auto"/>
              <w:sz w:val="22"/>
              <w:szCs w:val="22"/>
            </w:rPr>
            <w:t>Índice</w:t>
          </w:r>
          <w:proofErr w:type="spellEnd"/>
        </w:p>
        <w:p w14:paraId="7EE7DC9A" w14:textId="3DF8652B" w:rsidR="007562B8" w:rsidRDefault="00B56ABD">
          <w:pPr>
            <w:pStyle w:val="Sumrio1"/>
            <w:rPr>
              <w:rFonts w:cstheme="minorBidi"/>
              <w:noProof/>
              <w:lang w:val="pt-BR" w:eastAsia="pt-BR"/>
            </w:rPr>
          </w:pPr>
          <w:r w:rsidRPr="006732BC">
            <w:rPr>
              <w:rFonts w:ascii="Calibri" w:hAnsi="Calibri" w:cs="Calibri"/>
            </w:rPr>
            <w:fldChar w:fldCharType="begin"/>
          </w:r>
          <w:r w:rsidRPr="006732BC">
            <w:rPr>
              <w:rFonts w:ascii="Calibri" w:hAnsi="Calibri" w:cs="Calibri"/>
            </w:rPr>
            <w:instrText xml:space="preserve"> TOC \o "1-3" \h \z \u </w:instrText>
          </w:r>
          <w:r w:rsidRPr="006732BC">
            <w:rPr>
              <w:rFonts w:ascii="Calibri" w:hAnsi="Calibri" w:cs="Calibri"/>
            </w:rPr>
            <w:fldChar w:fldCharType="separate"/>
          </w:r>
          <w:hyperlink w:anchor="_Toc101368721" w:history="1">
            <w:r w:rsidR="007562B8" w:rsidRPr="00CD7C2D">
              <w:rPr>
                <w:rStyle w:val="Hyperlink"/>
                <w:rFonts w:cs="Calibri Light"/>
                <w:noProof/>
              </w:rPr>
              <w:t>1.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OBJETO DE CONTRATAÇÃO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0070C83" w14:textId="2ACE373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2" w:history="1">
            <w:r w:rsidR="007562B8" w:rsidRPr="00CD7C2D">
              <w:rPr>
                <w:rStyle w:val="Hyperlink"/>
                <w:rFonts w:cs="Calibri Light"/>
                <w:noProof/>
              </w:rPr>
              <w:t>2.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OBJETIVO DA CONTRATAÇÃO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977CE23" w14:textId="38B2B75E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3" w:history="1">
            <w:r w:rsidR="007562B8" w:rsidRPr="00CD7C2D">
              <w:rPr>
                <w:rStyle w:val="Hyperlink"/>
                <w:rFonts w:cs="Calibri Light"/>
                <w:noProof/>
              </w:rPr>
              <w:t>3.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ESCOPO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42BF8AC" w14:textId="34A09E29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4" w:history="1">
            <w:r w:rsidR="007562B8" w:rsidRPr="00CD7C2D">
              <w:rPr>
                <w:rStyle w:val="Hyperlink"/>
                <w:rFonts w:cs="Yu Mincho"/>
                <w:noProof/>
              </w:rPr>
              <w:t>4.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QUALIFICAÇÃO DA PROPONENTE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5EF9DCC" w14:textId="559D84B1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5" w:history="1">
            <w:r w:rsidR="007562B8" w:rsidRPr="00CD7C2D">
              <w:rPr>
                <w:rStyle w:val="Hyperlink"/>
                <w:rFonts w:cs="Yu Mincho"/>
                <w:noProof/>
              </w:rPr>
              <w:t>5.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OBRIGAÇÕES ESPECÍFICAS DA PROPONENTE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0485879C" w14:textId="7A4568A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6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Sobre a gestão dos técnicos de campo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1B01FC0" w14:textId="0BEC9F8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7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Equipe técnica de gestão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CBEC572" w14:textId="6970E3E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8" w:history="1">
            <w:r w:rsidR="007562B8" w:rsidRPr="00CD7C2D">
              <w:rPr>
                <w:rStyle w:val="Hyperlink"/>
                <w:rFonts w:cs="Yu Mincho"/>
                <w:noProof/>
              </w:rPr>
              <w:t>c.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Documentações necessárias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A95ED6" w14:textId="2E5832B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9" w:history="1">
            <w:r w:rsidR="007562B8" w:rsidRPr="00CD7C2D">
              <w:rPr>
                <w:rStyle w:val="Hyperlink"/>
                <w:rFonts w:cs="Yu Mincho"/>
                <w:noProof/>
              </w:rPr>
              <w:t>d.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Plano de Segurança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11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5A808F7" w14:textId="326808F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0" w:history="1">
            <w:r w:rsidR="007562B8" w:rsidRPr="00CD7C2D">
              <w:rPr>
                <w:rStyle w:val="Hyperlink"/>
                <w:rFonts w:cs="Yu Mincho"/>
                <w:noProof/>
              </w:rPr>
              <w:t>e.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Demais responsabilidades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12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A6CC1AD" w14:textId="05B637A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1" w:history="1">
            <w:r w:rsidR="007562B8" w:rsidRPr="00CD7C2D">
              <w:rPr>
                <w:rStyle w:val="Hyperlink"/>
                <w:rFonts w:cs="Yu Mincho"/>
                <w:noProof/>
              </w:rPr>
              <w:t>f.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Gestão de Recursos Humanos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94ECA70" w14:textId="52A6E3F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2" w:history="1">
            <w:r w:rsidR="007562B8" w:rsidRPr="00CD7C2D">
              <w:rPr>
                <w:rStyle w:val="Hyperlink"/>
                <w:rFonts w:cs="Yu Mincho"/>
                <w:noProof/>
              </w:rPr>
              <w:t>6.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CARACTERÍSTAS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EB8F431" w14:textId="75E41BD9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3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Condições de pagamento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87CDCE9" w14:textId="6B0A0DBF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4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Execução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93399B4" w14:textId="115CDB9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5" w:history="1">
            <w:r w:rsidR="007562B8" w:rsidRPr="00CD7C2D">
              <w:rPr>
                <w:rStyle w:val="Hyperlink"/>
                <w:rFonts w:cs="Yu Mincho"/>
                <w:noProof/>
              </w:rPr>
              <w:t>c.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Passos esperados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B9C7E09" w14:textId="03C09D73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6" w:history="1">
            <w:r w:rsidR="007562B8" w:rsidRPr="00CD7C2D">
              <w:rPr>
                <w:rStyle w:val="Hyperlink"/>
                <w:rFonts w:cs="Yu Mincho"/>
                <w:noProof/>
              </w:rPr>
              <w:t>d.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Precauções para execução das atividades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9BEB79" w14:textId="3426F96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7" w:history="1">
            <w:r w:rsidR="007562B8" w:rsidRPr="00CD7C2D">
              <w:rPr>
                <w:rStyle w:val="Hyperlink"/>
                <w:rFonts w:cs="Yu Mincho"/>
                <w:noProof/>
              </w:rPr>
              <w:t>e.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Manual de conduta do técnico de campo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1A55061" w14:textId="24F2FB0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8" w:history="1">
            <w:r w:rsidR="007562B8" w:rsidRPr="00CD7C2D">
              <w:rPr>
                <w:rStyle w:val="Hyperlink"/>
                <w:rFonts w:cs="Yu Mincho"/>
                <w:noProof/>
              </w:rPr>
              <w:t>f.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Cronograma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E0987C2" w14:textId="32C42A6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9" w:history="1">
            <w:r w:rsidR="007562B8" w:rsidRPr="00CD7C2D">
              <w:rPr>
                <w:rStyle w:val="Hyperlink"/>
                <w:rFonts w:cs="Yu Mincho"/>
                <w:noProof/>
              </w:rPr>
              <w:t>g.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Pendências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EA9F43E" w14:textId="20FD91C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0" w:history="1">
            <w:r w:rsidR="007562B8" w:rsidRPr="00CD7C2D">
              <w:rPr>
                <w:rStyle w:val="Hyperlink"/>
                <w:rFonts w:cs="Yu Mincho"/>
                <w:noProof/>
              </w:rPr>
              <w:t>h.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Sistema de Workforce Management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390BD567" w14:textId="7893D07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1" w:history="1">
            <w:r w:rsidR="007562B8" w:rsidRPr="00CD7C2D">
              <w:rPr>
                <w:rStyle w:val="Hyperlink"/>
                <w:rFonts w:cs="Yu Mincho"/>
                <w:noProof/>
              </w:rPr>
              <w:t>i.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Check List/Relatório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60692F5" w14:textId="60AB294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2" w:history="1">
            <w:r w:rsidR="007562B8" w:rsidRPr="00CD7C2D">
              <w:rPr>
                <w:rStyle w:val="Hyperlink"/>
                <w:rFonts w:cs="Yu Mincho"/>
                <w:noProof/>
              </w:rPr>
              <w:t>j.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INSUMOS  - Veículos / Instrumentos e Materiais / Telefones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21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5407FDF" w14:textId="68D6793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3" w:history="1">
            <w:r w:rsidR="007562B8" w:rsidRPr="00CD7C2D">
              <w:rPr>
                <w:rStyle w:val="Hyperlink"/>
                <w:rFonts w:cs="Yu Mincho"/>
                <w:noProof/>
              </w:rPr>
              <w:t>k.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Infraestrutura do Usuário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67650B2" w14:textId="76FEFE0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4" w:history="1">
            <w:r w:rsidR="007562B8" w:rsidRPr="00CD7C2D">
              <w:rPr>
                <w:rStyle w:val="Hyperlink"/>
                <w:rFonts w:cs="Yu Mincho"/>
                <w:noProof/>
              </w:rPr>
              <w:t>l.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Central de Despacho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402AFD4" w14:textId="07F3FBB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5" w:history="1">
            <w:r w:rsidR="007562B8" w:rsidRPr="00CD7C2D">
              <w:rPr>
                <w:rStyle w:val="Hyperlink"/>
                <w:rFonts w:cs="Yu Mincho"/>
                <w:noProof/>
              </w:rPr>
              <w:t>m.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Comunicação entre empresas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62038D2" w14:textId="5A6ABBB1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6" w:history="1">
            <w:r w:rsidR="007562B8" w:rsidRPr="00CD7C2D">
              <w:rPr>
                <w:rStyle w:val="Hyperlink"/>
                <w:rFonts w:cs="Yu Mincho"/>
                <w:noProof/>
              </w:rPr>
              <w:t>n.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Teste de qualidade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30C434" w14:textId="548C468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7" w:history="1">
            <w:r w:rsidR="007562B8" w:rsidRPr="00CD7C2D">
              <w:rPr>
                <w:rStyle w:val="Hyperlink"/>
                <w:rFonts w:cs="Yu Mincho"/>
                <w:noProof/>
              </w:rPr>
              <w:t>o.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Documentação Complementar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2E3D8A8" w14:textId="18E30E93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8" w:history="1">
            <w:r w:rsidR="007562B8" w:rsidRPr="00CD7C2D">
              <w:rPr>
                <w:rStyle w:val="Hyperlink"/>
                <w:rFonts w:cs="Yu Mincho"/>
                <w:noProof/>
              </w:rPr>
              <w:t>p.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Serviço de Infraestrutura e Civil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39FB6FBC" w14:textId="7AAC38BE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9" w:history="1">
            <w:r w:rsidR="007562B8" w:rsidRPr="00CD7C2D">
              <w:rPr>
                <w:rStyle w:val="Hyperlink"/>
                <w:rFonts w:cs="Yu Mincho"/>
                <w:noProof/>
              </w:rPr>
              <w:t>q.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Procedimento de Garantia de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DFA5CCE" w14:textId="5C6A89F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0" w:history="1">
            <w:r w:rsidR="007562B8" w:rsidRPr="00CD7C2D">
              <w:rPr>
                <w:rStyle w:val="Hyperlink"/>
                <w:rFonts w:cs="Yu Mincho"/>
                <w:noProof/>
              </w:rPr>
              <w:t>r.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Recebimento e Aceite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08C73F0E" w14:textId="007B286C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1" w:history="1">
            <w:r w:rsidR="007562B8" w:rsidRPr="00CD7C2D">
              <w:rPr>
                <w:rStyle w:val="Hyperlink"/>
                <w:rFonts w:cs="Yu Mincho"/>
                <w:noProof/>
              </w:rPr>
              <w:t>7.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ECAA512" w14:textId="22A367C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2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F2B8B18" w14:textId="1764C25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3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Indicadores de 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483CC3E" w14:textId="58D164F4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4" w:history="1">
            <w:r w:rsidR="007562B8" w:rsidRPr="00CD7C2D">
              <w:rPr>
                <w:rStyle w:val="Hyperlink"/>
                <w:rFonts w:cs="Yu Mincho"/>
                <w:noProof/>
              </w:rPr>
              <w:t>8.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PENALIDADES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F3F4D07" w14:textId="5B1B2A6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5" w:history="1">
            <w:r w:rsidR="007562B8" w:rsidRPr="00CD7C2D">
              <w:rPr>
                <w:rStyle w:val="Hyperlink"/>
                <w:rFonts w:cs="Yu Mincho"/>
                <w:noProof/>
              </w:rPr>
              <w:t>9.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AUDITORIA TÉCNICA/QUALIDADE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A7ACB9A" w14:textId="071AA434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6" w:history="1">
            <w:r w:rsidR="007562B8" w:rsidRPr="00CD7C2D">
              <w:rPr>
                <w:rStyle w:val="Hyperlink"/>
                <w:rFonts w:cs="Yu Mincho"/>
                <w:noProof/>
              </w:rPr>
              <w:t>10.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RELATÓRIOS E DASHBOARDS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3E1A66A" w14:textId="34FA747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7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Pesquisas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2BA17AF" w14:textId="042C04B8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8" w:history="1">
            <w:r w:rsidR="007562B8" w:rsidRPr="00CD7C2D">
              <w:rPr>
                <w:rStyle w:val="Hyperlink"/>
                <w:rFonts w:cs="Yu Mincho"/>
                <w:noProof/>
              </w:rPr>
              <w:t>11.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QUANTITATIVO - ESTIMATIVAS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82B72FB" w14:textId="003EBEE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9" w:history="1">
            <w:r w:rsidR="007562B8" w:rsidRPr="00CD7C2D">
              <w:rPr>
                <w:rStyle w:val="Hyperlink"/>
                <w:rFonts w:cs="Yu Mincho"/>
                <w:noProof/>
              </w:rPr>
              <w:t>12.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ATESTADO DE CAPACIDADE TÉCNICA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1A08336" w14:textId="35E7024B" w:rsidR="00B56ABD" w:rsidRPr="006732BC" w:rsidRDefault="00B56ABD" w:rsidP="006E7E76">
          <w:pPr>
            <w:spacing w:before="120" w:after="120" w:line="360" w:lineRule="auto"/>
            <w:jc w:val="both"/>
            <w:rPr>
              <w:rFonts w:ascii="Calibri" w:hAnsi="Calibri" w:cs="Calibri"/>
            </w:rPr>
          </w:pPr>
          <w:r w:rsidRPr="006732BC">
            <w:rPr>
              <w:rFonts w:ascii="Calibri" w:hAnsi="Calibri" w:cs="Calibri"/>
              <w:b/>
            </w:rPr>
            <w:fldChar w:fldCharType="end"/>
          </w:r>
        </w:p>
      </w:sdtContent>
    </w:sdt>
    <w:p w14:paraId="63E0A923" w14:textId="77777777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</w:p>
    <w:p w14:paraId="25CD00B4" w14:textId="77777777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</w:p>
    <w:p w14:paraId="5C75C9F2" w14:textId="2DD1430C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  <w:r w:rsidRPr="006732BC">
        <w:rPr>
          <w:rFonts w:ascii="Calibri" w:hAnsi="Calibri" w:cs="Calibri"/>
          <w:lang w:val="en-US"/>
        </w:rPr>
        <w:br w:type="page"/>
      </w:r>
    </w:p>
    <w:p w14:paraId="2C4B886D" w14:textId="6C9D587F" w:rsidR="00E35557" w:rsidRPr="006732BC" w:rsidRDefault="00E35557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0" w:name="_Toc101368721"/>
      <w:r w:rsidRPr="006732BC">
        <w:rPr>
          <w:rFonts w:cs="Calibri Light"/>
          <w:szCs w:val="22"/>
        </w:rPr>
        <w:lastRenderedPageBreak/>
        <w:t>OBJETO DE CONTRATAÇÃO</w:t>
      </w:r>
      <w:bookmarkEnd w:id="0"/>
    </w:p>
    <w:p w14:paraId="68BD93D7" w14:textId="4A801DCA" w:rsidR="00E35557" w:rsidRPr="006732BC" w:rsidRDefault="00DC68F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Este documento tem por objetivo fornecer as diretrizes necessárias à execução dos serviços de </w:t>
      </w:r>
      <w:r w:rsidR="007732AA" w:rsidRPr="006732BC">
        <w:rPr>
          <w:rFonts w:ascii="Calibri" w:hAnsi="Calibri" w:cs="Calibri"/>
        </w:rPr>
        <w:t>in</w:t>
      </w:r>
      <w:r w:rsidR="00042F86" w:rsidRPr="006732BC">
        <w:rPr>
          <w:rFonts w:ascii="Calibri" w:hAnsi="Calibri" w:cs="Calibri"/>
        </w:rPr>
        <w:t>s</w:t>
      </w:r>
      <w:r w:rsidR="007732AA" w:rsidRPr="006732BC">
        <w:rPr>
          <w:rFonts w:ascii="Calibri" w:hAnsi="Calibri" w:cs="Calibri"/>
        </w:rPr>
        <w:t>talação</w:t>
      </w:r>
      <w:r w:rsidRPr="006732BC">
        <w:rPr>
          <w:rFonts w:ascii="Calibri" w:hAnsi="Calibri" w:cs="Calibri"/>
        </w:rPr>
        <w:t xml:space="preserve"> de equipamentos do kit TVRO</w:t>
      </w:r>
      <w:r w:rsidR="00F52ACD" w:rsidRPr="006732BC">
        <w:rPr>
          <w:rFonts w:ascii="Calibri" w:hAnsi="Calibri" w:cs="Calibri"/>
        </w:rPr>
        <w:t xml:space="preserve"> </w:t>
      </w:r>
      <w:r w:rsidR="00F52ACD">
        <w:rPr>
          <w:rFonts w:ascii="Calibri" w:hAnsi="Calibri" w:cs="Calibri"/>
        </w:rPr>
        <w:t>(Televis</w:t>
      </w:r>
      <w:r w:rsidR="00C71868">
        <w:rPr>
          <w:rFonts w:ascii="Calibri" w:hAnsi="Calibri" w:cs="Calibri"/>
        </w:rPr>
        <w:t xml:space="preserve">ion </w:t>
      </w:r>
      <w:proofErr w:type="spellStart"/>
      <w:r w:rsidR="00C71868">
        <w:rPr>
          <w:rFonts w:ascii="Calibri" w:hAnsi="Calibri" w:cs="Calibri"/>
        </w:rPr>
        <w:t>receive-only</w:t>
      </w:r>
      <w:proofErr w:type="spellEnd"/>
      <w:r w:rsidR="00C71868">
        <w:rPr>
          <w:rFonts w:ascii="Calibri" w:hAnsi="Calibri" w:cs="Calibri"/>
        </w:rPr>
        <w:t xml:space="preserve">) formado por antena, </w:t>
      </w:r>
      <w:r w:rsidR="00E14626">
        <w:rPr>
          <w:rFonts w:ascii="Calibri" w:hAnsi="Calibri" w:cs="Calibri"/>
        </w:rPr>
        <w:t xml:space="preserve">conversor </w:t>
      </w:r>
      <w:r w:rsidR="00C71868">
        <w:rPr>
          <w:rFonts w:ascii="Calibri" w:hAnsi="Calibri" w:cs="Calibri"/>
        </w:rPr>
        <w:t>LNBF</w:t>
      </w:r>
      <w:r w:rsidR="001E45D7">
        <w:rPr>
          <w:rFonts w:ascii="Calibri" w:hAnsi="Calibri" w:cs="Calibri"/>
        </w:rPr>
        <w:t xml:space="preserve">, cabo coaxial, conector </w:t>
      </w:r>
      <w:r w:rsidR="00C71868">
        <w:rPr>
          <w:rFonts w:ascii="Calibri" w:hAnsi="Calibri" w:cs="Calibri"/>
        </w:rPr>
        <w:t>e set</w:t>
      </w:r>
      <w:r w:rsidR="004124A4">
        <w:rPr>
          <w:rFonts w:ascii="Calibri" w:hAnsi="Calibri" w:cs="Calibri"/>
        </w:rPr>
        <w:t>-top box</w:t>
      </w:r>
      <w:r w:rsidR="00AD69D4">
        <w:rPr>
          <w:rFonts w:ascii="Calibri" w:hAnsi="Calibri" w:cs="Calibri"/>
        </w:rPr>
        <w:t xml:space="preserve"> </w:t>
      </w:r>
      <w:r w:rsidR="00DF082A">
        <w:rPr>
          <w:rFonts w:ascii="Calibri" w:hAnsi="Calibri" w:cs="Calibri"/>
        </w:rPr>
        <w:t>(</w:t>
      </w:r>
      <w:r w:rsidR="00AD69D4">
        <w:rPr>
          <w:rFonts w:ascii="Calibri" w:hAnsi="Calibri" w:cs="Calibri"/>
        </w:rPr>
        <w:t>r</w:t>
      </w:r>
      <w:r w:rsidR="009D6EEB">
        <w:rPr>
          <w:rFonts w:ascii="Calibri" w:hAnsi="Calibri" w:cs="Calibri"/>
        </w:rPr>
        <w:t>eceptor</w:t>
      </w:r>
      <w:r w:rsidR="00DF082A">
        <w:rPr>
          <w:rFonts w:ascii="Calibri" w:hAnsi="Calibri" w:cs="Calibri"/>
        </w:rPr>
        <w:t>)</w:t>
      </w:r>
      <w:r w:rsidR="00D31598">
        <w:rPr>
          <w:rFonts w:ascii="Calibri" w:hAnsi="Calibri" w:cs="Calibri"/>
        </w:rPr>
        <w:t>.</w:t>
      </w:r>
      <w:r w:rsidR="00AD69D4">
        <w:rPr>
          <w:rFonts w:ascii="Calibri" w:hAnsi="Calibri" w:cs="Calibri"/>
        </w:rPr>
        <w:t xml:space="preserve"> Em</w:t>
      </w:r>
      <w:r w:rsidRPr="006732BC">
        <w:rPr>
          <w:rFonts w:ascii="Calibri" w:hAnsi="Calibri" w:cs="Calibri"/>
        </w:rPr>
        <w:t xml:space="preserve"> atendimento da regulamentação de troca de</w:t>
      </w:r>
      <w:r w:rsidR="00AD69D4" w:rsidRPr="006732BC">
        <w:rPr>
          <w:rFonts w:ascii="Calibri" w:hAnsi="Calibri" w:cs="Calibri"/>
        </w:rPr>
        <w:t xml:space="preserve"> </w:t>
      </w:r>
      <w:r w:rsidR="00AD69D4">
        <w:rPr>
          <w:rFonts w:ascii="Calibri" w:hAnsi="Calibri" w:cs="Calibri"/>
        </w:rPr>
        <w:t>equipamentos para uso livre da</w:t>
      </w:r>
      <w:r w:rsidRPr="006732BC">
        <w:rPr>
          <w:rFonts w:ascii="Calibri" w:hAnsi="Calibri" w:cs="Calibri"/>
        </w:rPr>
        <w:t xml:space="preserve"> frequência do Edital 5G da Anatel, nas localidades designadas pela CONTRATANTE</w:t>
      </w:r>
      <w:r w:rsidR="008B4340" w:rsidRPr="006732BC">
        <w:rPr>
          <w:rFonts w:ascii="Calibri" w:hAnsi="Calibri" w:cs="Calibri"/>
        </w:rPr>
        <w:t>.</w:t>
      </w:r>
    </w:p>
    <w:p w14:paraId="78A91488" w14:textId="77777777" w:rsidR="00E35557" w:rsidRPr="006732BC" w:rsidRDefault="00E35557" w:rsidP="006E7E76">
      <w:pPr>
        <w:spacing w:line="360" w:lineRule="auto"/>
        <w:jc w:val="both"/>
        <w:rPr>
          <w:rFonts w:ascii="Calibri" w:hAnsi="Calibri" w:cs="Calibri"/>
        </w:rPr>
      </w:pPr>
    </w:p>
    <w:p w14:paraId="0749E39D" w14:textId="3C461766" w:rsidR="000A5265" w:rsidRPr="006732BC" w:rsidRDefault="000A5265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1" w:name="_Toc101368722"/>
      <w:r w:rsidRPr="006732BC">
        <w:rPr>
          <w:rFonts w:cs="Calibri Light"/>
          <w:szCs w:val="22"/>
        </w:rPr>
        <w:t>OBJETIVO DA CONTRATAÇÃO</w:t>
      </w:r>
      <w:bookmarkEnd w:id="1"/>
    </w:p>
    <w:p w14:paraId="7CB0EB1C" w14:textId="78B05C4F" w:rsidR="00062BD1" w:rsidRPr="006732BC" w:rsidRDefault="004D68F3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</w:t>
      </w:r>
      <w:r w:rsidR="00042F86" w:rsidRPr="006732BC">
        <w:rPr>
          <w:rFonts w:ascii="Calibri" w:hAnsi="Calibri" w:cs="Calibri"/>
        </w:rPr>
        <w:t xml:space="preserve">objetivo </w:t>
      </w:r>
      <w:r w:rsidRPr="006732BC">
        <w:rPr>
          <w:rFonts w:ascii="Calibri" w:hAnsi="Calibri" w:cs="Calibri"/>
        </w:rPr>
        <w:t xml:space="preserve">é de </w:t>
      </w:r>
      <w:r w:rsidR="00042F86" w:rsidRPr="006732BC">
        <w:rPr>
          <w:rFonts w:ascii="Calibri" w:hAnsi="Calibri" w:cs="Calibri"/>
        </w:rPr>
        <w:t xml:space="preserve">identificar e selecionar fornecedores qualificados técnica e comercialmente para </w:t>
      </w:r>
      <w:r w:rsidR="00872916">
        <w:rPr>
          <w:rFonts w:ascii="Calibri" w:hAnsi="Calibri" w:cs="Calibri"/>
        </w:rPr>
        <w:t>prestação de serviços</w:t>
      </w:r>
      <w:r w:rsidR="00FF72B9">
        <w:rPr>
          <w:rFonts w:ascii="Calibri" w:hAnsi="Calibri" w:cs="Calibri"/>
        </w:rPr>
        <w:t xml:space="preserve"> de instalação de </w:t>
      </w:r>
      <w:r w:rsidR="00042F86" w:rsidRPr="006732BC">
        <w:rPr>
          <w:rFonts w:ascii="Calibri" w:hAnsi="Calibri" w:cs="Calibri"/>
        </w:rPr>
        <w:t xml:space="preserve">kit de recepção de TVRO em banda </w:t>
      </w:r>
      <w:proofErr w:type="spellStart"/>
      <w:r w:rsidR="00042F86" w:rsidRPr="006732BC">
        <w:rPr>
          <w:rFonts w:ascii="Calibri" w:hAnsi="Calibri" w:cs="Calibri"/>
        </w:rPr>
        <w:t>Ku</w:t>
      </w:r>
      <w:proofErr w:type="spellEnd"/>
      <w:r w:rsidR="00042F86" w:rsidRPr="006732BC">
        <w:rPr>
          <w:rFonts w:ascii="Calibri" w:hAnsi="Calibri" w:cs="Calibri"/>
        </w:rPr>
        <w:t xml:space="preserve"> contendo: Antena; LNBF (</w:t>
      </w:r>
      <w:proofErr w:type="spellStart"/>
      <w:r w:rsidR="00042F86" w:rsidRPr="006732BC">
        <w:rPr>
          <w:rFonts w:ascii="Calibri" w:hAnsi="Calibri" w:cs="Calibri"/>
        </w:rPr>
        <w:t>low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noise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block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feeder</w:t>
      </w:r>
      <w:proofErr w:type="spellEnd"/>
      <w:r w:rsidR="00042F86" w:rsidRPr="006732BC">
        <w:rPr>
          <w:rFonts w:ascii="Calibri" w:hAnsi="Calibri" w:cs="Calibri"/>
        </w:rPr>
        <w:t>)</w:t>
      </w:r>
      <w:r w:rsidR="008F39CE">
        <w:rPr>
          <w:rFonts w:ascii="Calibri" w:hAnsi="Calibri" w:cs="Calibri"/>
        </w:rPr>
        <w:t>, cabo coaxial, conector</w:t>
      </w:r>
      <w:r w:rsidR="00042F86" w:rsidRPr="006732BC">
        <w:rPr>
          <w:rFonts w:ascii="Calibri" w:hAnsi="Calibri" w:cs="Calibri"/>
        </w:rPr>
        <w:t xml:space="preserve"> e </w:t>
      </w:r>
      <w:r w:rsidR="008F39CE">
        <w:rPr>
          <w:rFonts w:ascii="Calibri" w:hAnsi="Calibri" w:cs="Calibri"/>
        </w:rPr>
        <w:t>set-top box (</w:t>
      </w:r>
      <w:r w:rsidR="00042F86" w:rsidRPr="006732BC">
        <w:rPr>
          <w:rFonts w:ascii="Calibri" w:hAnsi="Calibri" w:cs="Calibri"/>
        </w:rPr>
        <w:t>receptor</w:t>
      </w:r>
      <w:r w:rsidR="008F39CE">
        <w:rPr>
          <w:rFonts w:ascii="Calibri" w:hAnsi="Calibri" w:cs="Calibri"/>
        </w:rPr>
        <w:t>)</w:t>
      </w:r>
      <w:r w:rsidR="00042F86" w:rsidRPr="006732BC">
        <w:rPr>
          <w:rFonts w:ascii="Calibri" w:hAnsi="Calibri" w:cs="Calibri"/>
        </w:rPr>
        <w:t>.</w:t>
      </w:r>
    </w:p>
    <w:p w14:paraId="2E456437" w14:textId="468AFFF3" w:rsidR="008B02D1" w:rsidRPr="006732BC" w:rsidRDefault="008B02D1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contrato englobará o serviço de suporte técnico especializado que compreende serviços especializados </w:t>
      </w:r>
      <w:r w:rsidR="00697328" w:rsidRPr="006732BC">
        <w:rPr>
          <w:rFonts w:ascii="Calibri" w:hAnsi="Calibri" w:cs="Calibri"/>
        </w:rPr>
        <w:t xml:space="preserve">de instalação de equipamentos do kit TVRO </w:t>
      </w:r>
      <w:r w:rsidR="00FB2D8F" w:rsidRPr="006732BC">
        <w:rPr>
          <w:rFonts w:ascii="Calibri" w:hAnsi="Calibri" w:cs="Calibri"/>
        </w:rPr>
        <w:t>com o</w:t>
      </w:r>
      <w:r w:rsidRPr="006732BC">
        <w:rPr>
          <w:rFonts w:ascii="Calibri" w:hAnsi="Calibri" w:cs="Calibri"/>
        </w:rPr>
        <w:t xml:space="preserve"> escopo definido, contratáveis por empreitada, elaboração de relatórios e documentações. Estes serviços </w:t>
      </w:r>
      <w:r w:rsidR="007732AA" w:rsidRPr="006732BC">
        <w:rPr>
          <w:rFonts w:ascii="Calibri" w:hAnsi="Calibri" w:cs="Calibri"/>
        </w:rPr>
        <w:t>serão</w:t>
      </w:r>
      <w:r w:rsidRPr="006732BC">
        <w:rPr>
          <w:rFonts w:ascii="Calibri" w:hAnsi="Calibri" w:cs="Calibri"/>
        </w:rPr>
        <w:t xml:space="preserve"> prestados </w:t>
      </w:r>
      <w:r w:rsidR="007732AA" w:rsidRPr="006732BC">
        <w:rPr>
          <w:rFonts w:ascii="Calibri" w:hAnsi="Calibri" w:cs="Calibri"/>
        </w:rPr>
        <w:t>nas localidades designadas pela CONTRATANTE</w:t>
      </w:r>
      <w:r w:rsidRPr="006732BC">
        <w:rPr>
          <w:rFonts w:ascii="Calibri" w:hAnsi="Calibri" w:cs="Calibri"/>
        </w:rPr>
        <w:t xml:space="preserve">. </w:t>
      </w:r>
    </w:p>
    <w:p w14:paraId="37226AC5" w14:textId="4DE846ED" w:rsidR="008B02D1" w:rsidRDefault="008B02D1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 Os serviços serão solicitados pela </w:t>
      </w:r>
      <w:r w:rsidR="00AB4D42">
        <w:rPr>
          <w:rFonts w:ascii="Calibri" w:hAnsi="Calibri" w:cs="Calibri"/>
        </w:rPr>
        <w:t xml:space="preserve">CONTRATANTE </w:t>
      </w:r>
      <w:r w:rsidRPr="006732BC">
        <w:rPr>
          <w:rFonts w:ascii="Calibri" w:hAnsi="Calibri" w:cs="Calibri"/>
        </w:rPr>
        <w:t xml:space="preserve">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mediante a emissão de ordens de serviço (OS) </w:t>
      </w:r>
      <w:r w:rsidR="006963A0">
        <w:rPr>
          <w:rFonts w:ascii="Calibri" w:hAnsi="Calibri" w:cs="Calibri"/>
        </w:rPr>
        <w:t xml:space="preserve">de agendamento </w:t>
      </w:r>
      <w:r w:rsidRPr="006732BC">
        <w:rPr>
          <w:rFonts w:ascii="Calibri" w:hAnsi="Calibri" w:cs="Calibri"/>
        </w:rPr>
        <w:t>específicas</w:t>
      </w:r>
      <w:r w:rsidR="006963A0">
        <w:rPr>
          <w:rFonts w:ascii="Calibri" w:hAnsi="Calibri" w:cs="Calibri"/>
        </w:rPr>
        <w:t xml:space="preserve"> para instalação de kit em end</w:t>
      </w:r>
      <w:r w:rsidR="006622A8">
        <w:rPr>
          <w:rFonts w:ascii="Calibri" w:hAnsi="Calibri" w:cs="Calibri"/>
        </w:rPr>
        <w:t>ereços nas capitais do Brasil</w:t>
      </w:r>
      <w:r w:rsidR="006622A8" w:rsidRPr="006732BC">
        <w:rPr>
          <w:rFonts w:ascii="Calibri" w:hAnsi="Calibri" w:cs="Calibri"/>
        </w:rPr>
        <w:t>.</w:t>
      </w:r>
    </w:p>
    <w:p w14:paraId="5720F712" w14:textId="67E74728" w:rsidR="00B63957" w:rsidRPr="006732BC" w:rsidRDefault="00737B72" w:rsidP="006E7E76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PROPONENTE deve estar plenamente apta para i</w:t>
      </w:r>
      <w:r w:rsidR="00B63957">
        <w:rPr>
          <w:rFonts w:ascii="Calibri" w:hAnsi="Calibri" w:cs="Calibri"/>
        </w:rPr>
        <w:t>nício das atividades de operação</w:t>
      </w:r>
      <w:r w:rsidR="00FE508C">
        <w:rPr>
          <w:rFonts w:ascii="Calibri" w:hAnsi="Calibri" w:cs="Calibri"/>
        </w:rPr>
        <w:t xml:space="preserve"> em campo</w:t>
      </w:r>
      <w:r w:rsidR="00B63957">
        <w:rPr>
          <w:rFonts w:ascii="Calibri" w:hAnsi="Calibri" w:cs="Calibri"/>
        </w:rPr>
        <w:t xml:space="preserve"> </w:t>
      </w:r>
      <w:r w:rsidR="00EE0D86">
        <w:rPr>
          <w:rFonts w:ascii="Calibri" w:hAnsi="Calibri" w:cs="Calibri"/>
        </w:rPr>
        <w:t xml:space="preserve">a partir de </w:t>
      </w:r>
      <w:r w:rsidR="00A720FD" w:rsidRPr="006C0FF5">
        <w:rPr>
          <w:rFonts w:ascii="Calibri" w:hAnsi="Calibri" w:cs="Calibri"/>
        </w:rPr>
        <w:t>01</w:t>
      </w:r>
      <w:r w:rsidR="008520CF" w:rsidRPr="006C0FF5">
        <w:rPr>
          <w:rFonts w:ascii="Calibri" w:hAnsi="Calibri" w:cs="Calibri"/>
        </w:rPr>
        <w:t>/</w:t>
      </w:r>
      <w:r w:rsidR="005F5D10">
        <w:rPr>
          <w:rFonts w:ascii="Calibri" w:hAnsi="Calibri" w:cs="Calibri"/>
        </w:rPr>
        <w:t>OUT</w:t>
      </w:r>
      <w:r w:rsidR="00CB67F4" w:rsidRPr="006C0FF5">
        <w:rPr>
          <w:rFonts w:ascii="Calibri" w:hAnsi="Calibri" w:cs="Calibri"/>
        </w:rPr>
        <w:t>/202</w:t>
      </w:r>
      <w:r w:rsidR="00FF389D" w:rsidRPr="006C0FF5">
        <w:rPr>
          <w:rFonts w:ascii="Calibri" w:hAnsi="Calibri" w:cs="Calibri"/>
        </w:rPr>
        <w:t>3</w:t>
      </w:r>
      <w:r w:rsidR="00480B42">
        <w:rPr>
          <w:rFonts w:ascii="Calibri" w:hAnsi="Calibri" w:cs="Calibri"/>
        </w:rPr>
        <w:t>, c</w:t>
      </w:r>
      <w:r w:rsidR="00C0210B">
        <w:rPr>
          <w:rFonts w:ascii="Calibri" w:hAnsi="Calibri" w:cs="Calibri"/>
        </w:rPr>
        <w:t>om</w:t>
      </w:r>
      <w:r w:rsidR="005A6E88">
        <w:rPr>
          <w:rFonts w:ascii="Calibri" w:hAnsi="Calibri" w:cs="Calibri"/>
        </w:rPr>
        <w:t xml:space="preserve"> vigência de até</w:t>
      </w:r>
      <w:r w:rsidR="008D1039">
        <w:rPr>
          <w:rFonts w:ascii="Calibri" w:hAnsi="Calibri" w:cs="Calibri"/>
        </w:rPr>
        <w:t xml:space="preserve"> </w:t>
      </w:r>
      <w:r w:rsidR="006C0FF5" w:rsidRPr="006C0FF5">
        <w:rPr>
          <w:rFonts w:ascii="Calibri" w:hAnsi="Calibri" w:cs="Calibri"/>
        </w:rPr>
        <w:t>30</w:t>
      </w:r>
      <w:r w:rsidR="00BF3B82" w:rsidRPr="006C0FF5">
        <w:rPr>
          <w:rFonts w:ascii="Calibri" w:hAnsi="Calibri" w:cs="Calibri"/>
        </w:rPr>
        <w:t>/</w:t>
      </w:r>
      <w:r w:rsidR="005F5D10">
        <w:rPr>
          <w:rFonts w:ascii="Calibri" w:hAnsi="Calibri" w:cs="Calibri"/>
        </w:rPr>
        <w:t>10</w:t>
      </w:r>
      <w:r w:rsidR="008D1039" w:rsidRPr="006C0FF5">
        <w:rPr>
          <w:rFonts w:ascii="Calibri" w:hAnsi="Calibri" w:cs="Calibri"/>
        </w:rPr>
        <w:t>/</w:t>
      </w:r>
      <w:r w:rsidR="00BF3B82" w:rsidRPr="006C0FF5">
        <w:rPr>
          <w:rFonts w:ascii="Calibri" w:hAnsi="Calibri" w:cs="Calibri"/>
        </w:rPr>
        <w:t>2</w:t>
      </w:r>
      <w:r w:rsidR="0057661B" w:rsidRPr="006C0FF5">
        <w:rPr>
          <w:rFonts w:ascii="Calibri" w:hAnsi="Calibri" w:cs="Calibri"/>
        </w:rPr>
        <w:t>02</w:t>
      </w:r>
      <w:r w:rsidR="006C0FF5" w:rsidRPr="006C0FF5">
        <w:rPr>
          <w:rFonts w:ascii="Calibri" w:hAnsi="Calibri" w:cs="Calibri"/>
        </w:rPr>
        <w:t>4</w:t>
      </w:r>
      <w:r w:rsidR="005A6E88">
        <w:rPr>
          <w:rFonts w:ascii="Calibri" w:hAnsi="Calibri" w:cs="Calibri"/>
        </w:rPr>
        <w:t xml:space="preserve"> pode</w:t>
      </w:r>
      <w:r w:rsidR="00A979C8">
        <w:rPr>
          <w:rFonts w:ascii="Calibri" w:hAnsi="Calibri" w:cs="Calibri"/>
        </w:rPr>
        <w:t>ndo</w:t>
      </w:r>
      <w:r w:rsidR="005A6E88">
        <w:rPr>
          <w:rFonts w:ascii="Calibri" w:hAnsi="Calibri" w:cs="Calibri"/>
        </w:rPr>
        <w:t xml:space="preserve"> ser </w:t>
      </w:r>
      <w:r w:rsidR="00C26205">
        <w:rPr>
          <w:rFonts w:ascii="Calibri" w:hAnsi="Calibri" w:cs="Calibri"/>
        </w:rPr>
        <w:t>prorrogado de comum acordo entre a</w:t>
      </w:r>
      <w:r w:rsidR="00FE6F9B">
        <w:rPr>
          <w:rFonts w:ascii="Calibri" w:hAnsi="Calibri" w:cs="Calibri"/>
        </w:rPr>
        <w:t>s partes.</w:t>
      </w:r>
    </w:p>
    <w:p w14:paraId="09219D53" w14:textId="77777777" w:rsidR="008B02D1" w:rsidRPr="006732BC" w:rsidRDefault="008B02D1" w:rsidP="006E7E76">
      <w:pPr>
        <w:spacing w:line="360" w:lineRule="auto"/>
        <w:jc w:val="both"/>
        <w:rPr>
          <w:rFonts w:ascii="Calibri" w:hAnsi="Calibri" w:cs="Calibri"/>
        </w:rPr>
      </w:pPr>
    </w:p>
    <w:p w14:paraId="7D8F69E1" w14:textId="7C16871A" w:rsidR="00622D26" w:rsidRPr="006732BC" w:rsidRDefault="00622D26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2" w:name="_Toc101368723"/>
      <w:r w:rsidRPr="006732BC">
        <w:rPr>
          <w:rFonts w:cs="Calibri Light"/>
          <w:szCs w:val="22"/>
        </w:rPr>
        <w:t>ESCOPO</w:t>
      </w:r>
      <w:bookmarkEnd w:id="2"/>
    </w:p>
    <w:p w14:paraId="310EC702" w14:textId="62F5C6EA" w:rsidR="000A5265" w:rsidRPr="006732BC" w:rsidRDefault="000A526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CONTRATANTE está adquirindo serviço de </w:t>
      </w:r>
      <w:r w:rsidR="00670427">
        <w:rPr>
          <w:rFonts w:ascii="Calibri" w:hAnsi="Calibri" w:cs="Calibri"/>
        </w:rPr>
        <w:t>instalação</w:t>
      </w:r>
      <w:r w:rsidR="00670427" w:rsidRPr="006732BC"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de sistema de TVRO para atender as demandas de liberação de frequências do edital 5G Brasil. </w:t>
      </w:r>
    </w:p>
    <w:p w14:paraId="1EF5776A" w14:textId="34B78596" w:rsidR="000A5265" w:rsidRPr="006732BC" w:rsidRDefault="000A526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As atividades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consistem </w:t>
      </w:r>
      <w:r w:rsidR="00230B92" w:rsidRPr="006732BC">
        <w:rPr>
          <w:rFonts w:ascii="Calibri" w:hAnsi="Calibri" w:cs="Calibri"/>
        </w:rPr>
        <w:t xml:space="preserve">basicamente </w:t>
      </w:r>
      <w:r w:rsidRPr="006732BC">
        <w:rPr>
          <w:rFonts w:ascii="Calibri" w:hAnsi="Calibri" w:cs="Calibri"/>
        </w:rPr>
        <w:t>em:</w:t>
      </w:r>
    </w:p>
    <w:p w14:paraId="3CD5BD9F" w14:textId="1C1A09D6" w:rsidR="00976AA5" w:rsidRDefault="00E52DB6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Retira</w:t>
      </w:r>
      <w:r w:rsidR="00683345">
        <w:rPr>
          <w:rFonts w:ascii="Calibri" w:hAnsi="Calibri" w:cs="Calibri"/>
        </w:rPr>
        <w:t xml:space="preserve">da do kit TVRO em Posto </w:t>
      </w:r>
      <w:r w:rsidR="00ED2AEE">
        <w:rPr>
          <w:rFonts w:ascii="Calibri" w:hAnsi="Calibri" w:cs="Calibri"/>
        </w:rPr>
        <w:t>A</w:t>
      </w:r>
      <w:r w:rsidR="00683345">
        <w:rPr>
          <w:rFonts w:ascii="Calibri" w:hAnsi="Calibri" w:cs="Calibri"/>
        </w:rPr>
        <w:t>vançado</w:t>
      </w:r>
      <w:r w:rsidR="006622A8">
        <w:rPr>
          <w:rFonts w:ascii="Calibri" w:hAnsi="Calibri" w:cs="Calibri"/>
        </w:rPr>
        <w:t xml:space="preserve"> (PTA)</w:t>
      </w:r>
      <w:r w:rsidR="00683345">
        <w:rPr>
          <w:rFonts w:ascii="Calibri" w:hAnsi="Calibri" w:cs="Calibri"/>
        </w:rPr>
        <w:t xml:space="preserve"> a ser designado pela CONTRATANTE</w:t>
      </w:r>
      <w:r w:rsidR="00ED2AEE">
        <w:rPr>
          <w:rFonts w:ascii="Calibri" w:hAnsi="Calibri" w:cs="Calibri"/>
        </w:rPr>
        <w:t xml:space="preserve"> mediante identificação</w:t>
      </w:r>
      <w:r w:rsidR="004B2100">
        <w:rPr>
          <w:rFonts w:ascii="Calibri" w:hAnsi="Calibri" w:cs="Calibri"/>
        </w:rPr>
        <w:t xml:space="preserve"> acompanhado de um documento </w:t>
      </w:r>
      <w:r w:rsidR="005C675E">
        <w:rPr>
          <w:rFonts w:ascii="Calibri" w:hAnsi="Calibri" w:cs="Calibri"/>
        </w:rPr>
        <w:t>interno a ser emitido pela CONTRATANTE</w:t>
      </w:r>
      <w:r w:rsidR="004B0F41">
        <w:rPr>
          <w:rFonts w:ascii="Calibri" w:hAnsi="Calibri" w:cs="Calibri"/>
        </w:rPr>
        <w:t>.</w:t>
      </w:r>
    </w:p>
    <w:p w14:paraId="0C906FB4" w14:textId="5564D071" w:rsidR="00230B92" w:rsidRPr="00976AA5" w:rsidRDefault="00976AA5" w:rsidP="00976AA5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AEDE8E8" w14:textId="5BA7A29F" w:rsidR="00E03F85" w:rsidRDefault="00E03F85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Logística:</w:t>
      </w:r>
    </w:p>
    <w:p w14:paraId="7BA8A5C6" w14:textId="4E9147BD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Para essa RFP nº </w:t>
      </w:r>
      <w:r w:rsidR="0081259F">
        <w:t>23_0109</w:t>
      </w:r>
      <w:r w:rsidRPr="00273126">
        <w:t>, a EAF realizará as entregas centralizadas por Estado (</w:t>
      </w:r>
      <w:proofErr w:type="gramStart"/>
      <w:r w:rsidRPr="00273126">
        <w:t>UF)  em</w:t>
      </w:r>
      <w:proofErr w:type="gramEnd"/>
      <w:r w:rsidRPr="00273126">
        <w:t xml:space="preserve"> 1 (um) ou no máximo 3 (três) PTAs, sendo nos casos de mais de 1 PTA por UF,  não podem estar no mesmo município.</w:t>
      </w:r>
    </w:p>
    <w:p w14:paraId="0FEC9CC3" w14:textId="77777777" w:rsidR="00E90E49" w:rsidRPr="00273126" w:rsidRDefault="00E90E49" w:rsidP="00E90E49">
      <w:pPr>
        <w:pStyle w:val="PargrafodaLista"/>
        <w:ind w:left="-1440"/>
      </w:pPr>
    </w:p>
    <w:p w14:paraId="034693D3" w14:textId="740B55C5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Cada instaladora será responsável por indica</w:t>
      </w:r>
      <w:r w:rsidR="009C2E18">
        <w:t>r</w:t>
      </w:r>
      <w:r w:rsidRPr="00273126">
        <w:t xml:space="preserve"> o</w:t>
      </w:r>
      <w:r w:rsidR="009C2E18">
        <w:t xml:space="preserve"> </w:t>
      </w:r>
      <w:r w:rsidRPr="00273126">
        <w:t>(os) PTA</w:t>
      </w:r>
      <w:r w:rsidR="009C2E18">
        <w:t xml:space="preserve"> </w:t>
      </w:r>
      <w:r w:rsidRPr="00273126">
        <w:t>(s), o qual tenham capacidade para receber / armazenar /expedir no mínimo 5000 kits da EAF para redistribuir para os PTAs das regiões atendidas. Deverá ser informada qual a capacidade máxima de recebimento bem como, o perfil de veículo que o PTA consegue descarregar. O objetivo é entregar somente veículos completos.</w:t>
      </w:r>
    </w:p>
    <w:p w14:paraId="45A1B4DB" w14:textId="77777777" w:rsidR="00E90E49" w:rsidRPr="00273126" w:rsidRDefault="00E90E49" w:rsidP="00E90E49">
      <w:pPr>
        <w:pStyle w:val="PargrafodaLista"/>
        <w:ind w:left="-1440"/>
      </w:pPr>
    </w:p>
    <w:p w14:paraId="67A42008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Ficará a cargo do PTA “distribuidor” / Master distribuir os Kits aos postos avançados posteriormente dentro da região a qual atenderá. </w:t>
      </w:r>
    </w:p>
    <w:p w14:paraId="1E6DC806" w14:textId="77777777" w:rsidR="00E90E49" w:rsidRPr="00273126" w:rsidRDefault="00E90E49" w:rsidP="00E90E49">
      <w:pPr>
        <w:pStyle w:val="PargrafodaLista"/>
        <w:ind w:left="-1440"/>
      </w:pPr>
    </w:p>
    <w:p w14:paraId="749F3DFB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As cargas serão entregues palletizadas e a granel, dependendo das consolidações, tipo de produto e aproveitamento dos veículos. </w:t>
      </w:r>
    </w:p>
    <w:p w14:paraId="1C19C20B" w14:textId="77777777" w:rsidR="00E90E49" w:rsidRPr="00273126" w:rsidRDefault="00E90E49" w:rsidP="00E90E49">
      <w:pPr>
        <w:pStyle w:val="PargrafodaLista"/>
        <w:ind w:left="-1440"/>
      </w:pPr>
    </w:p>
    <w:p w14:paraId="2335DD37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Se houver necessidade de agendamento prévio para recebimento, a instaladora deverá informar a EAF, a qual orientará as respectivas transportadoras.</w:t>
      </w:r>
    </w:p>
    <w:p w14:paraId="647449D1" w14:textId="77777777" w:rsidR="00E90E49" w:rsidRPr="00273126" w:rsidRDefault="00E90E49" w:rsidP="00E90E49">
      <w:pPr>
        <w:pStyle w:val="PargrafodaLista"/>
        <w:ind w:left="-1440"/>
      </w:pPr>
    </w:p>
    <w:p w14:paraId="5C40B1AA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Com o objetivo de reposição de estoque automático, criaremos janela de atendimento por UF/ PTA/ Instaladora, a qual será posteriormente informada e orientada as instaladoras com base no ciclo do pedido e cobertura de estoque.</w:t>
      </w:r>
    </w:p>
    <w:p w14:paraId="38EC9F53" w14:textId="77777777" w:rsidR="00E90E49" w:rsidRPr="00273126" w:rsidRDefault="00E90E49" w:rsidP="00E90E49">
      <w:pPr>
        <w:pStyle w:val="PargrafodaLista"/>
        <w:ind w:left="-1440"/>
      </w:pPr>
    </w:p>
    <w:p w14:paraId="68A90173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Os custos logísticos informados na RFP devem contemplar as características acima mencionadas e serem estimados por kit instalado. </w:t>
      </w:r>
    </w:p>
    <w:p w14:paraId="36A991DD" w14:textId="77777777" w:rsidR="00E90E49" w:rsidRPr="00273126" w:rsidRDefault="00E90E49" w:rsidP="00E90E49">
      <w:pPr>
        <w:pStyle w:val="PargrafodaLista"/>
        <w:ind w:left="-1440"/>
      </w:pPr>
    </w:p>
    <w:p w14:paraId="224D9325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O descarregamento será por conta da transportadora contratada pela EAF, os PTAs deverão informar a quantidade de ajudantes necessários.</w:t>
      </w:r>
    </w:p>
    <w:p w14:paraId="1512AD57" w14:textId="77777777" w:rsidR="00E90E49" w:rsidRPr="00273126" w:rsidRDefault="00E90E49" w:rsidP="00E90E49">
      <w:pPr>
        <w:pStyle w:val="PargrafodaLista"/>
        <w:ind w:left="-1440"/>
      </w:pPr>
    </w:p>
    <w:p w14:paraId="08908D3E" w14:textId="103D7931" w:rsidR="00E90E49" w:rsidRPr="00273126" w:rsidRDefault="00E90E49" w:rsidP="00E90E49">
      <w:pPr>
        <w:pStyle w:val="PargrafodaLista"/>
        <w:numPr>
          <w:ilvl w:val="3"/>
          <w:numId w:val="49"/>
        </w:numPr>
        <w:spacing w:before="120" w:after="120" w:line="360" w:lineRule="auto"/>
        <w:jc w:val="both"/>
        <w:rPr>
          <w:rFonts w:ascii="Calibri" w:hAnsi="Calibri" w:cs="Calibri"/>
        </w:rPr>
      </w:pPr>
      <w:r w:rsidRPr="00273126">
        <w:t xml:space="preserve">Qualquer dúvida, entrar em contato com Eduardo Figueiredo, Gerente de Logística no e-mail </w:t>
      </w:r>
      <w:hyperlink r:id="rId11" w:history="1">
        <w:r w:rsidRPr="00273126">
          <w:rPr>
            <w:rStyle w:val="Hyperlink"/>
          </w:rPr>
          <w:t>eduardo.figueiredo@sigaantenado.com.br</w:t>
        </w:r>
      </w:hyperlink>
      <w:r w:rsidRPr="00273126">
        <w:t xml:space="preserve"> ou </w:t>
      </w:r>
      <w:proofErr w:type="spellStart"/>
      <w:r w:rsidRPr="00273126">
        <w:t>tel</w:t>
      </w:r>
      <w:proofErr w:type="spellEnd"/>
      <w:r w:rsidRPr="00273126">
        <w:t xml:space="preserve"> 11 96472-7226</w:t>
      </w:r>
    </w:p>
    <w:p w14:paraId="262F0A23" w14:textId="77777777" w:rsidR="0005340A" w:rsidRPr="0005340A" w:rsidRDefault="0005340A" w:rsidP="0005340A">
      <w:pPr>
        <w:pStyle w:val="PargrafodaLista"/>
        <w:rPr>
          <w:rFonts w:ascii="Calibri" w:hAnsi="Calibri" w:cs="Calibri"/>
        </w:rPr>
      </w:pPr>
    </w:p>
    <w:p w14:paraId="6059E2ED" w14:textId="77777777" w:rsidR="0005340A" w:rsidRP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  <w:rPr>
          <w:color w:val="FF0000"/>
          <w:u w:val="single"/>
        </w:rPr>
      </w:pPr>
      <w:r w:rsidRPr="0005340A">
        <w:rPr>
          <w:color w:val="000000"/>
          <w:u w:val="single"/>
        </w:rPr>
        <w:t>Seguros</w:t>
      </w:r>
    </w:p>
    <w:p w14:paraId="73637802" w14:textId="77777777" w:rsidR="0005340A" w:rsidRDefault="0005340A" w:rsidP="0005340A">
      <w:pPr>
        <w:pStyle w:val="PargrafodaLista"/>
        <w:ind w:left="360" w:right="49"/>
        <w:jc w:val="both"/>
      </w:pPr>
    </w:p>
    <w:p w14:paraId="78D05246" w14:textId="19A7A2FA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t>A P</w:t>
      </w:r>
      <w:r w:rsidR="0031734B">
        <w:t>ROPONENTE</w:t>
      </w:r>
      <w:r>
        <w:t xml:space="preserve"> deverá contratar, por sua conta e risco, na data de assinatura do Contrato</w:t>
      </w:r>
      <w:r w:rsidR="0031734B">
        <w:t xml:space="preserve"> decorrente desta RFP</w:t>
      </w:r>
      <w:r>
        <w:t>, e manter integralmente vigentes até o fim de sua vigência, todos os seguros obrigatórios por lei, com cobertura, de furto, roubo, dano, extravio e responsabilidade civil para assegurar o cumprimento das suas obrigações assumidas no âmbito desta RFP, incluindo, mas não se limitando, àquelas concernentes ao armazenamento de mercadorias nos seus PTAs, mantendo a respectiva apólice de seguros permanentemente, obrigando-se a apresentar cópia da mesma sempre que assim solicitado pela Contratante.</w:t>
      </w:r>
    </w:p>
    <w:p w14:paraId="44B20B0B" w14:textId="6A435D83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lastRenderedPageBreak/>
        <w:t xml:space="preserve">Os seguros serão emitidos e mantidos por companhias seguradoras de primeira linha e aprovadas pela Contratante, devendo ser apresentada à Contratante as apólices e a Contratante ser incluída como cossegurada. A </w:t>
      </w:r>
      <w:r w:rsidR="0031734B">
        <w:t>PROPONENTE</w:t>
      </w:r>
      <w:r>
        <w:t xml:space="preserve"> deverá entregar à Contratante cópia das respectivas apólices na data de assinatura do Contrato decorrente desta RFP.</w:t>
      </w:r>
    </w:p>
    <w:p w14:paraId="16B3E8CC" w14:textId="77777777" w:rsidR="0005340A" w:rsidRDefault="0005340A" w:rsidP="0005340A">
      <w:pPr>
        <w:pStyle w:val="PargrafodaLista"/>
        <w:ind w:left="1440" w:right="49"/>
        <w:jc w:val="both"/>
      </w:pPr>
    </w:p>
    <w:p w14:paraId="7D5E911D" w14:textId="49ACBDDD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t>A contratação de quaisquer coberturas securitárias não implicará qualquer restrição ou limitação das responsabilidades da Proponente, na medida em que a Proponente será pelo ressarcimento de danos, inclusive a terceiros, em decorrência da execução do Contrato decorrente desta RFP, sendo certo que o pagamento dos prêmios e franquias dos seguros já representam um custo direto contido no preço total dos Serviços.</w:t>
      </w:r>
    </w:p>
    <w:p w14:paraId="2FF209DC" w14:textId="77777777" w:rsidR="0005340A" w:rsidRDefault="0005340A" w:rsidP="0005340A">
      <w:pPr>
        <w:pStyle w:val="PargrafodaLista"/>
        <w:ind w:left="1440" w:right="49"/>
        <w:jc w:val="both"/>
      </w:pPr>
    </w:p>
    <w:p w14:paraId="202B1A63" w14:textId="3B433350" w:rsidR="0005340A" w:rsidRDefault="0005340A" w:rsidP="0031734B">
      <w:pPr>
        <w:pStyle w:val="PargrafodaLista"/>
        <w:numPr>
          <w:ilvl w:val="3"/>
          <w:numId w:val="49"/>
        </w:numPr>
        <w:ind w:right="49"/>
        <w:jc w:val="both"/>
      </w:pPr>
      <w:r>
        <w:t>A não contratação ou não manutenção injustificada dos seguros exigidos pela Contratante caracterizarão descumprimento contratual e ensejarão as consequências decorrentes, inclusive rescisão contratual.</w:t>
      </w:r>
    </w:p>
    <w:p w14:paraId="61C65363" w14:textId="77777777" w:rsidR="0031734B" w:rsidRDefault="0031734B" w:rsidP="0031734B">
      <w:pPr>
        <w:pStyle w:val="PargrafodaLista"/>
      </w:pPr>
    </w:p>
    <w:p w14:paraId="554C0E1D" w14:textId="77777777" w:rsidR="0031734B" w:rsidRDefault="0031734B" w:rsidP="0031734B">
      <w:pPr>
        <w:pStyle w:val="PargrafodaLista"/>
        <w:ind w:left="1440" w:right="49"/>
        <w:jc w:val="both"/>
      </w:pPr>
    </w:p>
    <w:p w14:paraId="3F5845A8" w14:textId="45DF0E48" w:rsidR="0005340A" w:rsidRPr="0017270C" w:rsidRDefault="0005340A" w:rsidP="0005340A">
      <w:pPr>
        <w:pStyle w:val="PargrafodaLista"/>
        <w:numPr>
          <w:ilvl w:val="3"/>
          <w:numId w:val="49"/>
        </w:numPr>
      </w:pPr>
      <w:r>
        <w:t>As cargas que serão transferidas do PTA “</w:t>
      </w:r>
      <w:proofErr w:type="gramStart"/>
      <w:r>
        <w:t>distribuidor”  /</w:t>
      </w:r>
      <w:proofErr w:type="gramEnd"/>
      <w:r>
        <w:t xml:space="preserve"> Master para os instaladores/parceiros devem </w:t>
      </w:r>
      <w:r w:rsidR="0031734B">
        <w:t>também estar</w:t>
      </w:r>
      <w:r>
        <w:t xml:space="preserve"> asseguradas, caso sofram algum tipo de sinistro nesses trajetos. </w:t>
      </w:r>
    </w:p>
    <w:p w14:paraId="2EDE6E02" w14:textId="77777777" w:rsidR="0005340A" w:rsidRPr="0017270C" w:rsidRDefault="0005340A" w:rsidP="0005340A">
      <w:pPr>
        <w:pStyle w:val="PargrafodaLista"/>
        <w:spacing w:before="120" w:after="120" w:line="360" w:lineRule="auto"/>
        <w:ind w:left="1440"/>
        <w:jc w:val="both"/>
        <w:rPr>
          <w:rFonts w:ascii="Calibri" w:hAnsi="Calibri" w:cs="Calibri"/>
        </w:rPr>
      </w:pPr>
    </w:p>
    <w:p w14:paraId="2E2AF3C0" w14:textId="251C6B31" w:rsidR="000A5265" w:rsidRDefault="00B76B84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3700EE">
        <w:rPr>
          <w:rFonts w:ascii="Calibri" w:hAnsi="Calibri" w:cs="Calibri"/>
        </w:rPr>
        <w:t>irigir</w:t>
      </w:r>
      <w:r>
        <w:rPr>
          <w:rFonts w:ascii="Calibri" w:hAnsi="Calibri" w:cs="Calibri"/>
        </w:rPr>
        <w:t>-s</w:t>
      </w:r>
      <w:r w:rsidR="000A5265" w:rsidRPr="006732BC">
        <w:rPr>
          <w:rFonts w:ascii="Calibri" w:hAnsi="Calibri" w:cs="Calibri"/>
        </w:rPr>
        <w:t>e</w:t>
      </w:r>
      <w:r w:rsidR="00BB02A3">
        <w:rPr>
          <w:rFonts w:ascii="Calibri" w:hAnsi="Calibri" w:cs="Calibri"/>
        </w:rPr>
        <w:t xml:space="preserve"> </w:t>
      </w:r>
      <w:r w:rsidR="000A5265" w:rsidRPr="006732BC">
        <w:rPr>
          <w:rFonts w:ascii="Calibri" w:hAnsi="Calibri" w:cs="Calibri"/>
        </w:rPr>
        <w:t xml:space="preserve">até o local de </w:t>
      </w:r>
      <w:r w:rsidR="00230B92" w:rsidRPr="006732BC">
        <w:rPr>
          <w:rFonts w:ascii="Calibri" w:hAnsi="Calibri" w:cs="Calibri"/>
        </w:rPr>
        <w:t>instalação</w:t>
      </w:r>
      <w:r w:rsidR="000A5265" w:rsidRPr="006732BC">
        <w:rPr>
          <w:rFonts w:ascii="Calibri" w:hAnsi="Calibri" w:cs="Calibri"/>
        </w:rPr>
        <w:t xml:space="preserve"> do sistema TVRO, </w:t>
      </w:r>
      <w:r w:rsidR="002E77C8">
        <w:rPr>
          <w:rFonts w:ascii="Calibri" w:hAnsi="Calibri" w:cs="Calibri"/>
        </w:rPr>
        <w:t xml:space="preserve">designado em OS emitida pela </w:t>
      </w:r>
      <w:r w:rsidR="002E77C8" w:rsidRPr="00536ABA">
        <w:rPr>
          <w:rFonts w:ascii="Calibri" w:hAnsi="Calibri" w:cs="Calibri"/>
        </w:rPr>
        <w:t xml:space="preserve">CONTRATANTE, </w:t>
      </w:r>
      <w:r w:rsidR="000A5265" w:rsidRPr="00536ABA">
        <w:rPr>
          <w:rFonts w:ascii="Calibri" w:hAnsi="Calibri" w:cs="Calibri"/>
        </w:rPr>
        <w:t xml:space="preserve">fazer contato cordial com o </w:t>
      </w:r>
      <w:r w:rsidR="00425AE9" w:rsidRPr="00536ABA">
        <w:rPr>
          <w:rFonts w:ascii="Calibri" w:hAnsi="Calibri" w:cs="Calibri"/>
        </w:rPr>
        <w:t>usuário</w:t>
      </w:r>
      <w:r w:rsidR="000A5265" w:rsidRPr="00536ABA">
        <w:rPr>
          <w:rFonts w:ascii="Calibri" w:hAnsi="Calibri" w:cs="Calibri"/>
        </w:rPr>
        <w:t xml:space="preserve">, explicando as atividades a serem executadas, informar à central do início das atividades, </w:t>
      </w:r>
      <w:r w:rsidR="00FF4CE5" w:rsidRPr="00536ABA">
        <w:rPr>
          <w:rFonts w:ascii="Calibri" w:hAnsi="Calibri" w:cs="Calibri"/>
        </w:rPr>
        <w:t xml:space="preserve">observar e evidenciar </w:t>
      </w:r>
      <w:r w:rsidR="00602F57" w:rsidRPr="00536ABA">
        <w:rPr>
          <w:rFonts w:ascii="Calibri" w:hAnsi="Calibri" w:cs="Calibri"/>
        </w:rPr>
        <w:t>equipamentos de TVRO em banda C funcionando,</w:t>
      </w:r>
      <w:r w:rsidR="000A5265" w:rsidRPr="00536ABA">
        <w:rPr>
          <w:rFonts w:ascii="Calibri" w:hAnsi="Calibri" w:cs="Calibri"/>
        </w:rPr>
        <w:t xml:space="preserve"> instalar a nova antena, cabeamento e receptor de sinal, testar o cabeamento, efetuar o alinhamento da antena para o satélite</w:t>
      </w:r>
      <w:r w:rsidR="006942B7" w:rsidRPr="00536ABA">
        <w:rPr>
          <w:rFonts w:ascii="Calibri" w:hAnsi="Calibri" w:cs="Calibri"/>
        </w:rPr>
        <w:t xml:space="preserve"> designado</w:t>
      </w:r>
      <w:r w:rsidR="000A5265" w:rsidRPr="00536ABA">
        <w:rPr>
          <w:rFonts w:ascii="Calibri" w:hAnsi="Calibri" w:cs="Calibri"/>
        </w:rPr>
        <w:t xml:space="preserve">, </w:t>
      </w:r>
      <w:r w:rsidR="000E53AB" w:rsidRPr="00536ABA">
        <w:rPr>
          <w:rFonts w:ascii="Calibri" w:hAnsi="Calibri" w:cs="Calibri"/>
        </w:rPr>
        <w:t xml:space="preserve">atualizar o software e firmware do receptor </w:t>
      </w:r>
      <w:r w:rsidR="00F2312B" w:rsidRPr="003A77E6">
        <w:t>com</w:t>
      </w:r>
      <w:r w:rsidR="00F2312B" w:rsidRPr="00536ABA">
        <w:rPr>
          <w:rFonts w:ascii="Calibri" w:hAnsi="Calibri" w:cs="Calibri"/>
        </w:rPr>
        <w:t xml:space="preserve"> pen drive</w:t>
      </w:r>
      <w:r w:rsidR="00F2312B">
        <w:rPr>
          <w:rFonts w:ascii="Calibri" w:hAnsi="Calibri" w:cs="Calibri"/>
        </w:rPr>
        <w:t xml:space="preserve"> disponibilizado pela </w:t>
      </w:r>
      <w:r w:rsidR="00BC2016">
        <w:rPr>
          <w:rFonts w:ascii="Calibri" w:hAnsi="Calibri" w:cs="Calibri"/>
        </w:rPr>
        <w:t>CONTRATADA</w:t>
      </w:r>
      <w:r w:rsidR="00F2312B">
        <w:rPr>
          <w:rFonts w:ascii="Calibri" w:hAnsi="Calibri" w:cs="Calibri"/>
        </w:rPr>
        <w:t xml:space="preserve"> </w:t>
      </w:r>
      <w:r w:rsidR="000E53AB">
        <w:rPr>
          <w:rFonts w:ascii="Calibri" w:hAnsi="Calibri" w:cs="Calibri"/>
        </w:rPr>
        <w:t xml:space="preserve">(quando necessário </w:t>
      </w:r>
      <w:r w:rsidR="000E53AB" w:rsidRPr="00536ABA">
        <w:rPr>
          <w:rFonts w:ascii="Calibri" w:hAnsi="Calibri" w:cs="Calibri"/>
        </w:rPr>
        <w:t>e expressamente indicado)</w:t>
      </w:r>
      <w:r w:rsidR="00F2312B" w:rsidRPr="00536ABA">
        <w:rPr>
          <w:rFonts w:ascii="Calibri" w:hAnsi="Calibri" w:cs="Calibri"/>
        </w:rPr>
        <w:t xml:space="preserve">, </w:t>
      </w:r>
      <w:r w:rsidR="00CB32C8" w:rsidRPr="00536ABA">
        <w:rPr>
          <w:rFonts w:ascii="Calibri" w:hAnsi="Calibri" w:cs="Calibri"/>
        </w:rPr>
        <w:t>ativar</w:t>
      </w:r>
      <w:r w:rsidR="00CB32C8">
        <w:rPr>
          <w:rFonts w:ascii="Calibri" w:hAnsi="Calibri" w:cs="Calibri"/>
        </w:rPr>
        <w:t xml:space="preserve"> a funcionalidade de SATHDR (</w:t>
      </w:r>
      <w:r w:rsidR="00472566">
        <w:rPr>
          <w:rFonts w:ascii="Calibri" w:hAnsi="Calibri" w:cs="Calibri"/>
        </w:rPr>
        <w:t>regionalização</w:t>
      </w:r>
      <w:r w:rsidR="00CB32C8">
        <w:rPr>
          <w:rFonts w:ascii="Calibri" w:hAnsi="Calibri" w:cs="Calibri"/>
        </w:rPr>
        <w:t xml:space="preserve">), </w:t>
      </w:r>
      <w:r w:rsidR="000A5265" w:rsidRPr="006732BC">
        <w:rPr>
          <w:rFonts w:ascii="Calibri" w:hAnsi="Calibri" w:cs="Calibri"/>
        </w:rPr>
        <w:t xml:space="preserve">ajustar a TV do </w:t>
      </w:r>
      <w:r w:rsidR="00425AE9">
        <w:rPr>
          <w:rFonts w:ascii="Calibri" w:hAnsi="Calibri" w:cs="Calibri"/>
        </w:rPr>
        <w:t>usuário</w:t>
      </w:r>
      <w:r w:rsidR="000A5265" w:rsidRPr="006732BC">
        <w:rPr>
          <w:rFonts w:ascii="Calibri" w:hAnsi="Calibri" w:cs="Calibri"/>
        </w:rPr>
        <w:t>, fazer teste final de integração com a central, recolher as sobras de material de instalação</w:t>
      </w:r>
      <w:r w:rsidR="00E555B9">
        <w:rPr>
          <w:rFonts w:ascii="Calibri" w:hAnsi="Calibri" w:cs="Calibri"/>
        </w:rPr>
        <w:t xml:space="preserve">, </w:t>
      </w:r>
      <w:r w:rsidR="00B06FE1">
        <w:rPr>
          <w:rFonts w:ascii="Calibri" w:hAnsi="Calibri" w:cs="Calibri"/>
        </w:rPr>
        <w:t xml:space="preserve">evidenciar </w:t>
      </w:r>
      <w:r w:rsidR="009A5396">
        <w:rPr>
          <w:rFonts w:ascii="Calibri" w:hAnsi="Calibri" w:cs="Calibri"/>
        </w:rPr>
        <w:t>instalação através de evidências da Banda KU</w:t>
      </w:r>
      <w:r w:rsidR="00E555B9">
        <w:rPr>
          <w:rFonts w:ascii="Calibri" w:hAnsi="Calibri" w:cs="Calibri"/>
        </w:rPr>
        <w:t>, conforme instruções da CONTRATANTE</w:t>
      </w:r>
      <w:r w:rsidR="006622A8">
        <w:rPr>
          <w:rFonts w:ascii="Calibri" w:hAnsi="Calibri" w:cs="Calibri"/>
        </w:rPr>
        <w:t>,</w:t>
      </w:r>
      <w:r w:rsidR="006622A8" w:rsidRPr="006732BC">
        <w:rPr>
          <w:rFonts w:ascii="Calibri" w:hAnsi="Calibri" w:cs="Calibri"/>
        </w:rPr>
        <w:t xml:space="preserve"> </w:t>
      </w:r>
      <w:r w:rsidR="000A5265" w:rsidRPr="006732BC">
        <w:rPr>
          <w:rFonts w:ascii="Calibri" w:hAnsi="Calibri" w:cs="Calibri"/>
        </w:rPr>
        <w:t xml:space="preserve">colher assinatura de aceite dos serviços com o </w:t>
      </w:r>
      <w:r w:rsidR="00425AE9">
        <w:rPr>
          <w:rFonts w:ascii="Calibri" w:hAnsi="Calibri" w:cs="Calibri"/>
        </w:rPr>
        <w:t>usuário</w:t>
      </w:r>
      <w:r w:rsidR="006622A8">
        <w:rPr>
          <w:rFonts w:ascii="Calibri" w:hAnsi="Calibri" w:cs="Calibri"/>
        </w:rPr>
        <w:t xml:space="preserve"> e realizar baixa na OS da instalação concluída com sucesso</w:t>
      </w:r>
      <w:r w:rsidR="006622A8" w:rsidRPr="006732BC">
        <w:rPr>
          <w:rFonts w:ascii="Calibri" w:hAnsi="Calibri" w:cs="Calibri"/>
        </w:rPr>
        <w:t>.</w:t>
      </w:r>
    </w:p>
    <w:p w14:paraId="454CE7ED" w14:textId="33F6734D" w:rsidR="00BC17B2" w:rsidRDefault="00BC17B2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BC17B2">
        <w:rPr>
          <w:rFonts w:ascii="Calibri" w:hAnsi="Calibri" w:cs="Calibri"/>
        </w:rPr>
        <w:t xml:space="preserve">Após a execução das atividades no usuário, a PROPONENTE deverá colher assinatura do usuário no Termo de Aceite indicado pela CONTRATANTE. Nesse formulário, deverão conter todos os itens que são importantes para garantir que o usuário tenha uma instalação adequada, de qualidade e duradoura, de acordo com os </w:t>
      </w:r>
      <w:r w:rsidRPr="00A04348">
        <w:rPr>
          <w:rFonts w:ascii="Calibri" w:hAnsi="Calibri" w:cs="Calibri"/>
        </w:rPr>
        <w:t xml:space="preserve">procedimentos informados pela </w:t>
      </w:r>
      <w:r w:rsidR="006E5D7B">
        <w:rPr>
          <w:rFonts w:ascii="Calibri" w:hAnsi="Calibri" w:cs="Calibri"/>
        </w:rPr>
        <w:t>CONTRATANTE</w:t>
      </w:r>
      <w:r w:rsidRPr="00BC17B2">
        <w:rPr>
          <w:rFonts w:ascii="Calibri" w:hAnsi="Calibri" w:cs="Calibri"/>
        </w:rPr>
        <w:t xml:space="preserve">. É muito importante que o instalador explique e preencha o </w:t>
      </w:r>
      <w:proofErr w:type="spellStart"/>
      <w:r w:rsidRPr="00BC17B2">
        <w:rPr>
          <w:rFonts w:ascii="Calibri" w:hAnsi="Calibri" w:cs="Calibri"/>
        </w:rPr>
        <w:t>check-list</w:t>
      </w:r>
      <w:proofErr w:type="spellEnd"/>
      <w:r w:rsidRPr="00BC17B2">
        <w:rPr>
          <w:rFonts w:ascii="Calibri" w:hAnsi="Calibri" w:cs="Calibri"/>
        </w:rPr>
        <w:t xml:space="preserve"> em conjunto com o usuário de forma transparente. Todos os serviços executados deverão ter Termo de Aceite, </w:t>
      </w:r>
      <w:r w:rsidRPr="00BC17B2">
        <w:rPr>
          <w:rFonts w:ascii="Calibri" w:hAnsi="Calibri" w:cs="Calibri"/>
        </w:rPr>
        <w:lastRenderedPageBreak/>
        <w:t>devidamente preenchido e assinado pelo usuário em meio digital ou outro que a PROPONENTE estabelecer. Este termo deve conter a leitura da identificação dos itens do kit já estabelecida na retirada no P</w:t>
      </w:r>
      <w:r w:rsidR="009C1C94">
        <w:rPr>
          <w:rFonts w:ascii="Calibri" w:hAnsi="Calibri" w:cs="Calibri"/>
        </w:rPr>
        <w:t>T</w:t>
      </w:r>
      <w:r w:rsidRPr="00BC17B2">
        <w:rPr>
          <w:rFonts w:ascii="Calibri" w:hAnsi="Calibri" w:cs="Calibri"/>
        </w:rPr>
        <w:t>A (Posto Avançado) deste.</w:t>
      </w:r>
    </w:p>
    <w:p w14:paraId="087B9F7A" w14:textId="77777777" w:rsidR="00087F18" w:rsidRPr="00087F18" w:rsidRDefault="00087F18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087F18">
        <w:rPr>
          <w:rFonts w:ascii="Calibri" w:hAnsi="Calibri" w:cs="Calibri"/>
        </w:rPr>
        <w:t>Não será efetivado o serviço de subtração de qualquer kit contendo antena, cabos, conectores, LNBF e receptores previamente instalado na residência do usuário.</w:t>
      </w:r>
    </w:p>
    <w:p w14:paraId="09A1C279" w14:textId="56537C53" w:rsidR="00087F18" w:rsidRDefault="00087F18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087F18">
        <w:rPr>
          <w:rFonts w:ascii="Calibri" w:hAnsi="Calibri" w:cs="Calibri"/>
        </w:rPr>
        <w:t>O kit deverá conter</w:t>
      </w:r>
      <w:r w:rsidR="000A1E8E">
        <w:rPr>
          <w:rFonts w:ascii="Calibri" w:hAnsi="Calibri" w:cs="Calibri"/>
        </w:rPr>
        <w:t xml:space="preserve"> ANTENA, LNBF</w:t>
      </w:r>
      <w:r w:rsidR="003A36D6">
        <w:rPr>
          <w:rFonts w:ascii="Calibri" w:hAnsi="Calibri" w:cs="Calibri"/>
        </w:rPr>
        <w:t>,</w:t>
      </w:r>
      <w:r w:rsidR="000A1E8E">
        <w:rPr>
          <w:rFonts w:ascii="Calibri" w:hAnsi="Calibri" w:cs="Calibri"/>
        </w:rPr>
        <w:t xml:space="preserve"> RECEPTOR</w:t>
      </w:r>
      <w:r w:rsidR="003A36D6">
        <w:rPr>
          <w:rFonts w:ascii="Calibri" w:hAnsi="Calibri" w:cs="Calibri"/>
        </w:rPr>
        <w:t xml:space="preserve"> e CABO</w:t>
      </w:r>
      <w:r w:rsidR="00C019C2">
        <w:rPr>
          <w:rFonts w:ascii="Calibri" w:hAnsi="Calibri" w:cs="Calibri"/>
        </w:rPr>
        <w:t>/CONECTOR</w:t>
      </w:r>
      <w:r w:rsidR="000A1E8E">
        <w:rPr>
          <w:rFonts w:ascii="Calibri" w:hAnsi="Calibri" w:cs="Calibri"/>
        </w:rPr>
        <w:t xml:space="preserve"> que será fornecido pela CONTRANTE diretamente ou por meio de fornecedores com as </w:t>
      </w:r>
      <w:r w:rsidR="006E5D7B">
        <w:rPr>
          <w:rFonts w:ascii="Calibri" w:hAnsi="Calibri" w:cs="Calibri"/>
        </w:rPr>
        <w:t>características</w:t>
      </w:r>
      <w:r w:rsidR="000A1E8E">
        <w:rPr>
          <w:rFonts w:ascii="Calibri" w:hAnsi="Calibri" w:cs="Calibri"/>
        </w:rPr>
        <w:t xml:space="preserve"> técnicas a seguir</w:t>
      </w:r>
      <w:r w:rsidRPr="00087F18">
        <w:rPr>
          <w:rFonts w:ascii="Calibri" w:hAnsi="Calibri" w:cs="Calibri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1"/>
        <w:gridCol w:w="2506"/>
        <w:gridCol w:w="2506"/>
      </w:tblGrid>
      <w:tr w:rsidR="00F41EBF" w:rsidRPr="00F41EBF" w14:paraId="45C3C07F" w14:textId="77777777" w:rsidTr="00F41EBF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2F0D9" w:fill="9BC2E6"/>
            <w:vAlign w:val="bottom"/>
            <w:hideMark/>
          </w:tcPr>
          <w:p w14:paraId="6F0BC32E" w14:textId="119B61BD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F0D9" w:fill="9BC2E6"/>
            <w:vAlign w:val="bottom"/>
            <w:hideMark/>
          </w:tcPr>
          <w:p w14:paraId="314BAEE0" w14:textId="77777777" w:rsidR="00F41EBF" w:rsidRPr="00F41EBF" w:rsidRDefault="00F41EBF" w:rsidP="00F41E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Antena 60 cm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F0D9" w:fill="9BC2E6"/>
            <w:vAlign w:val="bottom"/>
            <w:hideMark/>
          </w:tcPr>
          <w:p w14:paraId="3F80A842" w14:textId="77777777" w:rsidR="00F41EBF" w:rsidRPr="00F41EBF" w:rsidRDefault="00F41EBF" w:rsidP="00F41E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Antena 90 cm</w:t>
            </w:r>
          </w:p>
        </w:tc>
      </w:tr>
      <w:tr w:rsidR="00F41EBF" w:rsidRPr="00F41EBF" w14:paraId="3DC44122" w14:textId="77777777" w:rsidTr="00F4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9DC9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Geometria (tipo de antena)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CCBC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Offset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4224B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Offset</w:t>
            </w:r>
          </w:p>
        </w:tc>
      </w:tr>
      <w:tr w:rsidR="00F41EBF" w:rsidRPr="00F41EBF" w14:paraId="42DA0F80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7D6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 de satélites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FDB1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61F43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41EBF" w:rsidRPr="00F41EBF" w14:paraId="56D8F115" w14:textId="77777777" w:rsidTr="00F4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8A4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Freq. Recepção (GHz)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1A78B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10,70 a 12,75 GHz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567B8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10,70 a 12,75 GHz</w:t>
            </w:r>
          </w:p>
        </w:tc>
      </w:tr>
      <w:tr w:rsidR="00F41EBF" w:rsidRPr="00F41EBF" w14:paraId="4919A024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59A8E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Tipo de </w:t>
            </w:r>
            <w:proofErr w:type="spellStart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LNBf</w:t>
            </w:r>
            <w:proofErr w:type="spellEnd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utilizável com a antena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710F3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Single - Banda KU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2328A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Single - Banda KU </w:t>
            </w:r>
          </w:p>
        </w:tc>
      </w:tr>
      <w:tr w:rsidR="00F41EBF" w:rsidRPr="00F41EBF" w14:paraId="0F047009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4DE8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Diâmetro (cm)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6AC66" w14:textId="77777777" w:rsidR="00F41EBF" w:rsidRPr="00F41EBF" w:rsidRDefault="00F41EBF" w:rsidP="00F41E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lang w:eastAsia="pt-BR"/>
              </w:rPr>
              <w:t>60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0AD48" w14:textId="77777777" w:rsidR="00F41EBF" w:rsidRPr="00F41EBF" w:rsidRDefault="00F41EBF" w:rsidP="00F41E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lang w:eastAsia="pt-BR"/>
              </w:rPr>
              <w:t>90 cm</w:t>
            </w:r>
          </w:p>
        </w:tc>
      </w:tr>
      <w:tr w:rsidR="00F41EBF" w:rsidRPr="00F41EBF" w14:paraId="3DF7690C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CAA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Ganho (</w:t>
            </w:r>
            <w:proofErr w:type="spellStart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dBi</w:t>
            </w:r>
            <w:proofErr w:type="spellEnd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) (referência para recepção de um único satélite) (referente 11.7 GHz)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E650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5B180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39,5</w:t>
            </w:r>
          </w:p>
        </w:tc>
      </w:tr>
      <w:tr w:rsidR="00F41EBF" w:rsidRPr="00F41EBF" w14:paraId="08343DC6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BA43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Erro RMS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FF"/>
            <w:vAlign w:val="bottom"/>
            <w:hideMark/>
          </w:tcPr>
          <w:p w14:paraId="4047926D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&lt; 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FF"/>
            <w:vAlign w:val="bottom"/>
            <w:hideMark/>
          </w:tcPr>
          <w:p w14:paraId="14C943A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&lt; 0,7</w:t>
            </w:r>
          </w:p>
        </w:tc>
      </w:tr>
      <w:tr w:rsidR="00F41EBF" w:rsidRPr="00F41EBF" w14:paraId="5247ECF8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296F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Largura de feixe de 3 dB (ângulo de meia potência)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5765D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2,8°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AAD5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2°</w:t>
            </w:r>
          </w:p>
        </w:tc>
      </w:tr>
      <w:tr w:rsidR="00F41EBF" w:rsidRPr="00F41EBF" w14:paraId="5DA7216C" w14:textId="77777777" w:rsidTr="00F41EBF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B957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Ajuste de elevação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510E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Ajuste de elevação contínuo de 30° a 90°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54C26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Ajuste de elevação contínuo de 30° a 90° </w:t>
            </w:r>
          </w:p>
        </w:tc>
      </w:tr>
      <w:tr w:rsidR="00F41EBF" w:rsidRPr="00F41EBF" w14:paraId="6FBEFB84" w14:textId="77777777" w:rsidTr="00F41EBF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2158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Suporte / </w:t>
            </w:r>
            <w:proofErr w:type="spellStart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Instação</w:t>
            </w:r>
            <w:proofErr w:type="spellEnd"/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(ou parede/solo)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E2980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Suporte universal p/ parede e laje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AE925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Suporte universal p/ parede e laje</w:t>
            </w:r>
          </w:p>
        </w:tc>
      </w:tr>
      <w:tr w:rsidR="00F41EBF" w:rsidRPr="00F41EBF" w14:paraId="39EF59AE" w14:textId="77777777" w:rsidTr="00F41EBF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F74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Polarização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34B05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Linear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1D6E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Linear</w:t>
            </w:r>
          </w:p>
        </w:tc>
      </w:tr>
      <w:tr w:rsidR="00F41EBF" w:rsidRPr="00F41EBF" w14:paraId="6C7CE5AF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2D4C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Relação Foco/Diâmetros (f/D)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4E68238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&lt; 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2A1E6E5E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&lt; 0,65</w:t>
            </w:r>
          </w:p>
        </w:tc>
      </w:tr>
      <w:tr w:rsidR="00F41EBF" w:rsidRPr="00F41EBF" w14:paraId="2AFE538E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6D1A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Isolação Polarização Mínima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A421C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&gt;22 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6E078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&gt;22 dB</w:t>
            </w:r>
          </w:p>
        </w:tc>
      </w:tr>
      <w:tr w:rsidR="00F41EBF" w:rsidRPr="00F41EBF" w14:paraId="3752A99A" w14:textId="77777777" w:rsidTr="00F41EBF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410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Pintura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2BC12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Eletrostática ou Poliéster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5F05B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Eletrostática ou Poliéster</w:t>
            </w:r>
          </w:p>
        </w:tc>
      </w:tr>
      <w:tr w:rsidR="00F41EBF" w:rsidRPr="00F41EBF" w14:paraId="0A81DC1C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14AEA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Exposição UVB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3E845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720 horas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2833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720 horas</w:t>
            </w:r>
          </w:p>
        </w:tc>
      </w:tr>
      <w:tr w:rsidR="00F41EBF" w:rsidRPr="00F41EBF" w14:paraId="095054E1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D7F1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Salt Spray (névoa salina) - tempo em horas (ASTM B117)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A141D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240 horas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27506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240 horas</w:t>
            </w:r>
          </w:p>
        </w:tc>
      </w:tr>
      <w:tr w:rsidR="00F41EBF" w:rsidRPr="00F41EBF" w14:paraId="7CA1578F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EC37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Resistência vento (Operacional)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6E7D4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80 Km/h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86E6E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80 Km/h</w:t>
            </w:r>
          </w:p>
        </w:tc>
      </w:tr>
      <w:tr w:rsidR="00F41EBF" w:rsidRPr="00F41EBF" w14:paraId="5C8D2B08" w14:textId="77777777" w:rsidTr="00F41EB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14D7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Resistência vento (Sobrevivência)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15ABD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110 Km/h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2EE4F" w14:textId="77777777" w:rsidR="00F41EBF" w:rsidRPr="00F41EBF" w:rsidRDefault="00F41EBF" w:rsidP="00F41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41EBF">
              <w:rPr>
                <w:rFonts w:ascii="Calibri" w:eastAsia="Times New Roman" w:hAnsi="Calibri" w:cs="Calibri"/>
                <w:color w:val="000000"/>
                <w:lang w:eastAsia="pt-BR"/>
              </w:rPr>
              <w:t>110 Km/h</w:t>
            </w:r>
          </w:p>
        </w:tc>
      </w:tr>
    </w:tbl>
    <w:p w14:paraId="086597ED" w14:textId="77777777" w:rsidR="00087F18" w:rsidRDefault="00087F18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5"/>
        <w:gridCol w:w="4598"/>
      </w:tblGrid>
      <w:tr w:rsidR="00AD146B" w:rsidRPr="00AD146B" w14:paraId="46C17558" w14:textId="77777777" w:rsidTr="00AD146B">
        <w:trPr>
          <w:trHeight w:val="315"/>
        </w:trPr>
        <w:tc>
          <w:tcPr>
            <w:tcW w:w="9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E2F0D9" w:fill="9BC2E6"/>
            <w:vAlign w:val="bottom"/>
            <w:hideMark/>
          </w:tcPr>
          <w:p w14:paraId="12FB1E2E" w14:textId="3FAA68F3" w:rsidR="00AD146B" w:rsidRPr="00AD146B" w:rsidRDefault="00AD146B" w:rsidP="002046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LNBF</w:t>
            </w:r>
          </w:p>
        </w:tc>
      </w:tr>
      <w:tr w:rsidR="000F2ED3" w:rsidRPr="000F2ED3" w14:paraId="5FB8B166" w14:textId="77777777" w:rsidTr="000F2ED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43131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Tipo de LNBF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5EFE88A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Simples (1 satélite)</w:t>
            </w:r>
          </w:p>
        </w:tc>
      </w:tr>
      <w:tr w:rsidR="000F2ED3" w:rsidRPr="000F2ED3" w14:paraId="6BDF00BB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9E5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Frequênciade</w:t>
            </w:r>
            <w:proofErr w:type="spellEnd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entrada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708E8FD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11,700 a 12,75 GHz</w:t>
            </w:r>
          </w:p>
        </w:tc>
      </w:tr>
      <w:tr w:rsidR="000F2ED3" w:rsidRPr="000F2ED3" w14:paraId="7D274869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C096E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Frequênciade</w:t>
            </w:r>
            <w:proofErr w:type="spellEnd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saída (FI)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572B8C5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Subfaixa </w:t>
            </w:r>
            <w:proofErr w:type="gram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alta :</w:t>
            </w:r>
            <w:proofErr w:type="gram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1.100 - 2.150 MHz ou 950 MHz -2000 MHz</w:t>
            </w:r>
          </w:p>
        </w:tc>
      </w:tr>
      <w:tr w:rsidR="000F2ED3" w:rsidRPr="000F2ED3" w14:paraId="62A08E87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1E518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Frequencia</w:t>
            </w:r>
            <w:proofErr w:type="spellEnd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LO </w:t>
            </w:r>
            <w:proofErr w:type="gram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( banda</w:t>
            </w:r>
            <w:proofErr w:type="gramEnd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baixa / banda alta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48EBAC9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10,6 ou 10,75 GHz</w:t>
            </w:r>
          </w:p>
        </w:tc>
      </w:tr>
      <w:tr w:rsidR="000F2ED3" w:rsidRPr="000F2ED3" w14:paraId="14BB2BD6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8C542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Figura de Ruído Típica (em toda a banda passante)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4E044440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≤ 1 dB</w:t>
            </w:r>
          </w:p>
        </w:tc>
      </w:tr>
      <w:tr w:rsidR="000F2ED3" w:rsidRPr="000F2ED3" w14:paraId="41981F60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D6963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Ganho típico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2B10E118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62 dB</w:t>
            </w:r>
          </w:p>
        </w:tc>
      </w:tr>
      <w:tr w:rsidR="000F2ED3" w:rsidRPr="000F2ED3" w14:paraId="21C73599" w14:textId="77777777" w:rsidTr="000F2ED3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6E8F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Ponto de compressão 1dB na entrada do LNBF na banda passante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CB61EC4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br/>
              <w:t xml:space="preserve">-63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dBm</w:t>
            </w:r>
            <w:proofErr w:type="spellEnd"/>
          </w:p>
        </w:tc>
      </w:tr>
      <w:tr w:rsidR="000F2ED3" w:rsidRPr="000F2ED3" w14:paraId="0A1CBC00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FF3BD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Imunidade a sinais interferentes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6168C99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-25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dBm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em 10,5 GHz sem que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hajadegradação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na operação</w:t>
            </w: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br/>
              <w:t xml:space="preserve">- 25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dBm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em 10,5 GHz sem que haja degradação na operação</w:t>
            </w:r>
          </w:p>
        </w:tc>
      </w:tr>
      <w:tr w:rsidR="000F2ED3" w:rsidRPr="000F2ED3" w14:paraId="64338F37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50D7E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Rejeição mínima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EC344CF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- 35 dB em 10,5 GHz (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fi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ltro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antes do 1ºestágio obrigatório)</w:t>
            </w:r>
          </w:p>
        </w:tc>
      </w:tr>
      <w:tr w:rsidR="000F2ED3" w:rsidRPr="000F2ED3" w14:paraId="1718F075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A1EE7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Discrimação</w:t>
            </w:r>
            <w:proofErr w:type="spellEnd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de Polarização (polarização cruzada)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450494E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≥22dB</w:t>
            </w:r>
          </w:p>
        </w:tc>
      </w:tr>
      <w:tr w:rsidR="000F2ED3" w:rsidRPr="000F2ED3" w14:paraId="33643C59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D780B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Planicidade de ganho dentro do Transponder 36 MHz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F83190A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+ ou - 1 dB</w:t>
            </w:r>
          </w:p>
        </w:tc>
      </w:tr>
      <w:tr w:rsidR="000F2ED3" w:rsidRPr="000F2ED3" w14:paraId="68BF544F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BE026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Planicidade de ganho dentro da faixa universal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7082E605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+ ou - 4 dB</w:t>
            </w:r>
          </w:p>
        </w:tc>
      </w:tr>
      <w:tr w:rsidR="000F2ED3" w:rsidRPr="000F2ED3" w14:paraId="644D649E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25CB4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 </w:t>
            </w: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4E7B1E7C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- 60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0F2ED3" w:rsidRPr="000F2ED3" w14:paraId="05B4069E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9FEFB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10 </w:t>
            </w: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857A724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- 80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0F2ED3" w:rsidRPr="000F2ED3" w14:paraId="414D62DA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E9C82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100 </w:t>
            </w:r>
            <w:proofErr w:type="spellStart"/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C772183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- 90 </w:t>
            </w:r>
            <w:proofErr w:type="spell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0F2ED3" w:rsidRPr="000F2ED3" w14:paraId="57964B5A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60AE1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Estabilidade do oscilador local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E6C30BB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+ ou - 3 MHz de -5 a +60 graus </w:t>
            </w:r>
          </w:p>
        </w:tc>
      </w:tr>
      <w:tr w:rsidR="000F2ED3" w:rsidRPr="000F2ED3" w14:paraId="400AFE81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5983B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Seleção de Polarização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C3DF5CA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11,5 a 14 Volts </w:t>
            </w:r>
            <w:proofErr w:type="gramStart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>Vertical  e</w:t>
            </w:r>
            <w:proofErr w:type="gramEnd"/>
            <w:r w:rsidRPr="000F2ED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16 a 20 Volts Horizontal </w:t>
            </w:r>
          </w:p>
        </w:tc>
      </w:tr>
      <w:tr w:rsidR="000F2ED3" w:rsidRPr="000F2ED3" w14:paraId="36676978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7694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Seleção de Banda de Frequência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BCBD5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0F2ED3" w:rsidRPr="000F2ED3" w14:paraId="6574A675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603B0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MTBF (INFORMAR EM HORAS)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8460F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0F2ED3" w:rsidRPr="000F2ED3" w14:paraId="1F6C6E4A" w14:textId="77777777" w:rsidTr="000F2ED3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2BDD4" w14:textId="77777777" w:rsidR="000F2ED3" w:rsidRPr="000F2ED3" w:rsidRDefault="000F2ED3" w:rsidP="000F2E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LNBF Switch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D95A5D" w14:textId="77777777" w:rsidR="000F2ED3" w:rsidRPr="000F2ED3" w:rsidRDefault="000F2ED3" w:rsidP="000F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F2ED3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</w:tbl>
    <w:p w14:paraId="584987C7" w14:textId="77777777" w:rsidR="000F2ED3" w:rsidRDefault="000F2ED3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7"/>
        <w:gridCol w:w="2457"/>
        <w:gridCol w:w="4789"/>
      </w:tblGrid>
      <w:tr w:rsidR="00AD146B" w:rsidRPr="00AD146B" w14:paraId="038365A1" w14:textId="77777777" w:rsidTr="00AD146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E2F0D9" w:fill="9BC2E6"/>
            <w:vAlign w:val="bottom"/>
            <w:hideMark/>
          </w:tcPr>
          <w:p w14:paraId="42E5C35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RECEPTOR</w:t>
            </w:r>
          </w:p>
        </w:tc>
      </w:tr>
      <w:tr w:rsidR="00AD146B" w:rsidRPr="00AD146B" w14:paraId="66EB0E10" w14:textId="77777777" w:rsidTr="00AD146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8B7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MW / 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DE2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Padrão Transm.  Modulação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4A4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DVB-S2X/DVB-S2</w:t>
            </w:r>
          </w:p>
        </w:tc>
      </w:tr>
      <w:tr w:rsidR="00AD146B" w:rsidRPr="00AD146B" w14:paraId="2E0D12FB" w14:textId="77777777" w:rsidTr="00AD146B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E7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52E8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Interface(s)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Audio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/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Video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</w:t>
            </w: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banda base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01C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HDMI 1.4 + </w:t>
            </w:r>
            <w:proofErr w:type="spell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Video</w:t>
            </w:r>
            <w:proofErr w:type="spell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Composto (RCA)</w:t>
            </w:r>
          </w:p>
        </w:tc>
      </w:tr>
      <w:tr w:rsidR="00AD146B" w:rsidRPr="00AD146B" w14:paraId="4AD941AD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EFA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32DB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Proteção de conteúdo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D1F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HDCP 1.4</w:t>
            </w:r>
          </w:p>
        </w:tc>
      </w:tr>
      <w:tr w:rsidR="00AD146B" w:rsidRPr="00AD146B" w14:paraId="5A0266BD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60F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AD4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Sistema Operacional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3765DE00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7FB4599C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381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1650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Middleware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BEE0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</w:tr>
      <w:tr w:rsidR="00AD146B" w:rsidRPr="00AD146B" w14:paraId="2CEF4642" w14:textId="77777777" w:rsidTr="00AD146B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A564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C09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Funcionalidade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99AD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Deve permitir regionalização e proteção de direitos </w:t>
            </w:r>
          </w:p>
        </w:tc>
      </w:tr>
      <w:tr w:rsidR="00AD146B" w:rsidRPr="00AD146B" w14:paraId="03F43DCD" w14:textId="77777777" w:rsidTr="00AD146B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259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2D5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Receptor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EC1F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Receptor com suporte a um sistema CA dentre os provedores homologados </w:t>
            </w:r>
            <w:proofErr w:type="gram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que  podem</w:t>
            </w:r>
            <w:proofErr w:type="gram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na transmissão operar em </w:t>
            </w:r>
            <w:proofErr w:type="spell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simulcrypt</w:t>
            </w:r>
            <w:proofErr w:type="spell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.  </w:t>
            </w:r>
          </w:p>
        </w:tc>
      </w:tr>
      <w:tr w:rsidR="00AD146B" w:rsidRPr="00AD146B" w14:paraId="6D5E4E35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A17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0A5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Provedores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FA69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NAGRA NOCS3.</w:t>
            </w:r>
            <w:proofErr w:type="gram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0,  VERIMATRIX</w:t>
            </w:r>
            <w:proofErr w:type="gram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ASP</w:t>
            </w:r>
          </w:p>
        </w:tc>
      </w:tr>
      <w:tr w:rsidR="00AD146B" w:rsidRPr="00AD146B" w14:paraId="78290447" w14:textId="77777777" w:rsidTr="00AD146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2CB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Funcionalidades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EF37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CODEC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video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1D8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H.264 / H.265</w:t>
            </w:r>
          </w:p>
        </w:tc>
      </w:tr>
      <w:tr w:rsidR="00AD146B" w:rsidRPr="00AD146B" w14:paraId="42177FC4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1E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6977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Resolução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A159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Até 1080p@60fps</w:t>
            </w:r>
          </w:p>
        </w:tc>
      </w:tr>
      <w:tr w:rsidR="00AD146B" w:rsidRPr="00AD146B" w14:paraId="05888E72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510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6DA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Audio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9AE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Suporte a estéreo e 5.1 </w:t>
            </w:r>
          </w:p>
        </w:tc>
      </w:tr>
      <w:tr w:rsidR="00AD146B" w:rsidRPr="00AD146B" w14:paraId="6F52431A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63A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1A3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CODEC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audio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DAE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AAC</w:t>
            </w:r>
          </w:p>
        </w:tc>
      </w:tr>
      <w:tr w:rsidR="00AD146B" w:rsidRPr="00AD146B" w14:paraId="159D648F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3A5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61FD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Closed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Caption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E699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val="en-US" w:eastAsia="pt-BR"/>
              </w:rPr>
              <w:t xml:space="preserve">Close caption (CEA-608 / ARIB-B24) </w:t>
            </w:r>
          </w:p>
        </w:tc>
      </w:tr>
      <w:tr w:rsidR="00AD146B" w:rsidRPr="00AD146B" w14:paraId="54DBC09C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7DB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C87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Aúdio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descrição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F98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Segundo canal de áudio</w:t>
            </w:r>
          </w:p>
        </w:tc>
      </w:tr>
      <w:tr w:rsidR="00AD146B" w:rsidRPr="00AD146B" w14:paraId="10F99D82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FC7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A01E5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Controle de Chave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DISEqC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B5E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DiSEqC</w:t>
            </w:r>
            <w:proofErr w:type="spell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1.0 1.2 - </w:t>
            </w:r>
            <w:proofErr w:type="gramStart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Frequência  950</w:t>
            </w:r>
            <w:proofErr w:type="gramEnd"/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-2150MHz</w:t>
            </w:r>
          </w:p>
        </w:tc>
      </w:tr>
      <w:tr w:rsidR="00AD146B" w:rsidRPr="00AD146B" w14:paraId="2CE38E86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481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749BD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C34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Suporte obrigatório</w:t>
            </w:r>
          </w:p>
        </w:tc>
      </w:tr>
      <w:tr w:rsidR="00AD146B" w:rsidRPr="00AD146B" w14:paraId="44DA3955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727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F329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Atualização de canais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1AA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Realizada via leitura da tabela BAT</w:t>
            </w:r>
          </w:p>
        </w:tc>
      </w:tr>
      <w:tr w:rsidR="00AD146B" w:rsidRPr="00AD146B" w14:paraId="3BE963ED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425B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53A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EPG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240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Nome do canal</w:t>
            </w:r>
          </w:p>
        </w:tc>
      </w:tr>
      <w:tr w:rsidR="00AD146B" w:rsidRPr="00AD146B" w14:paraId="5DBDD9C3" w14:textId="77777777" w:rsidTr="00AD146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56F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Desempenho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3E95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Troca de canal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658C985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58DB7204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ED99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E5A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Carregamento de aplicações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187197D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037E1D7B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EBE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DEB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Atualização de Canais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20735484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02A87479" w14:textId="77777777" w:rsidTr="00AD146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9CC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Packing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2E6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Cabo RCA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4CA0F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Sim</w:t>
            </w:r>
          </w:p>
        </w:tc>
      </w:tr>
      <w:tr w:rsidR="00AD146B" w:rsidRPr="00AD146B" w14:paraId="3C01A5D5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9035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57E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Cabo HDMI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0898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Sim</w:t>
            </w:r>
          </w:p>
        </w:tc>
      </w:tr>
      <w:tr w:rsidR="00AD146B" w:rsidRPr="00AD146B" w14:paraId="41A99AD7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A489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F28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Pilhas Inclusas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58A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Sim</w:t>
            </w:r>
          </w:p>
        </w:tc>
      </w:tr>
      <w:tr w:rsidR="00AD146B" w:rsidRPr="00AD146B" w14:paraId="4445FE26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0F5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18ED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Especificação do controle remoto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F43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Informar número de teclas</w:t>
            </w:r>
          </w:p>
        </w:tc>
      </w:tr>
      <w:tr w:rsidR="00AD146B" w:rsidRPr="00AD146B" w14:paraId="3914DAA5" w14:textId="77777777" w:rsidTr="00AD146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C55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RF Input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0DD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Number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of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tuners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225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 xml:space="preserve">1x RF input </w:t>
            </w:r>
            <w:proofErr w:type="spellStart"/>
            <w:r w:rsidRPr="00AD146B">
              <w:rPr>
                <w:rFonts w:ascii="Calibri" w:eastAsia="Times New Roman" w:hAnsi="Calibri" w:cs="Calibri"/>
                <w:lang w:eastAsia="pt-BR"/>
              </w:rPr>
              <w:t>tuner</w:t>
            </w:r>
            <w:proofErr w:type="spellEnd"/>
          </w:p>
        </w:tc>
      </w:tr>
      <w:tr w:rsidR="00AD146B" w:rsidRPr="00AD146B" w14:paraId="47FB3ACB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C0C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C3F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Connector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Type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C84E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lang w:val="en-US" w:eastAsia="pt-BR"/>
              </w:rPr>
              <w:t xml:space="preserve">F-connector female (IEC 60169-24), 75 </w:t>
            </w:r>
            <w:r w:rsidRPr="00AD146B">
              <w:rPr>
                <w:rFonts w:ascii="Calibri" w:eastAsia="Times New Roman" w:hAnsi="Calibri" w:cs="Calibri"/>
                <w:lang w:eastAsia="pt-BR"/>
              </w:rPr>
              <w:t>Ω</w:t>
            </w:r>
            <w:r w:rsidRPr="00AD146B">
              <w:rPr>
                <w:rFonts w:ascii="Calibri" w:eastAsia="Times New Roman" w:hAnsi="Calibri" w:cs="Calibri"/>
                <w:lang w:val="en-US" w:eastAsia="pt-BR"/>
              </w:rPr>
              <w:t>.</w:t>
            </w:r>
          </w:p>
        </w:tc>
      </w:tr>
      <w:tr w:rsidR="00AD146B" w:rsidRPr="00AD146B" w14:paraId="03F91FE0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4B27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BCA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Minimum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Input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frequency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range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65C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950 ~ 2150MHz</w:t>
            </w:r>
          </w:p>
        </w:tc>
      </w:tr>
      <w:tr w:rsidR="00AD146B" w:rsidRPr="00AD146B" w14:paraId="025425E3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830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02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Minimum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input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level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B00A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≤ -65dBm</w:t>
            </w:r>
          </w:p>
        </w:tc>
      </w:tr>
      <w:tr w:rsidR="00AD146B" w:rsidRPr="00AD146B" w14:paraId="6B59B573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160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17D0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Maximum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input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level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9BA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≥ -20dBm</w:t>
            </w:r>
          </w:p>
        </w:tc>
      </w:tr>
      <w:tr w:rsidR="00AD146B" w:rsidRPr="00AD146B" w14:paraId="2269E5FB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F7A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E40B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Noise input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level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1EC9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 xml:space="preserve">≥ 10dBm (no </w:t>
            </w:r>
            <w:proofErr w:type="spellStart"/>
            <w:r w:rsidRPr="00AD146B">
              <w:rPr>
                <w:rFonts w:ascii="Calibri" w:eastAsia="Times New Roman" w:hAnsi="Calibri" w:cs="Calibri"/>
                <w:lang w:eastAsia="pt-BR"/>
              </w:rPr>
              <w:t>damage</w:t>
            </w:r>
            <w:proofErr w:type="spellEnd"/>
            <w:r w:rsidRPr="00AD146B">
              <w:rPr>
                <w:rFonts w:ascii="Calibri" w:eastAsia="Times New Roman" w:hAnsi="Calibri" w:cs="Calibri"/>
                <w:lang w:eastAsia="pt-BR"/>
              </w:rPr>
              <w:t>)</w:t>
            </w:r>
          </w:p>
        </w:tc>
      </w:tr>
      <w:tr w:rsidR="00AD146B" w:rsidRPr="00AD146B" w14:paraId="29D9D74B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91B1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2665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Return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loss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A42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&gt; 8 dB</w:t>
            </w:r>
          </w:p>
        </w:tc>
      </w:tr>
      <w:tr w:rsidR="00AD146B" w:rsidRPr="00AD146B" w14:paraId="5B6084D0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31A3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0871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LNB Loop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through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A2CE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No</w:t>
            </w:r>
          </w:p>
        </w:tc>
      </w:tr>
      <w:tr w:rsidR="00AD146B" w:rsidRPr="00AD146B" w14:paraId="2F1405AD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007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E9F0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val="en-US" w:eastAsia="pt-BR"/>
              </w:rPr>
              <w:t>LNBF Polarization H/V Switching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4B78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13 +/- 0.5 VDC; 18 +/- 0.5 VDC</w:t>
            </w:r>
          </w:p>
        </w:tc>
      </w:tr>
      <w:tr w:rsidR="00AD146B" w:rsidRPr="00AD146B" w14:paraId="30C8118F" w14:textId="77777777" w:rsidTr="00AD146B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7FD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F5B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LNB Band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Switching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0CD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val="en-US" w:eastAsia="pt-BR"/>
              </w:rPr>
              <w:t xml:space="preserve">22 </w:t>
            </w:r>
            <w:proofErr w:type="spellStart"/>
            <w:r w:rsidRPr="00AD146B">
              <w:rPr>
                <w:rFonts w:ascii="Calibri" w:eastAsia="Times New Roman" w:hAnsi="Calibri" w:cs="Calibri"/>
                <w:lang w:val="en-US" w:eastAsia="pt-BR"/>
              </w:rPr>
              <w:t>KHz</w:t>
            </w:r>
            <w:proofErr w:type="spellEnd"/>
            <w:r w:rsidRPr="00AD146B">
              <w:rPr>
                <w:rFonts w:ascii="Calibri" w:eastAsia="Times New Roman" w:hAnsi="Calibri" w:cs="Calibri"/>
                <w:lang w:val="en-US" w:eastAsia="pt-BR"/>
              </w:rPr>
              <w:t xml:space="preserve"> ± 2 </w:t>
            </w:r>
            <w:proofErr w:type="spellStart"/>
            <w:r w:rsidRPr="00AD146B">
              <w:rPr>
                <w:rFonts w:ascii="Calibri" w:eastAsia="Times New Roman" w:hAnsi="Calibri" w:cs="Calibri"/>
                <w:lang w:val="en-US" w:eastAsia="pt-BR"/>
              </w:rPr>
              <w:t>KHz</w:t>
            </w:r>
            <w:proofErr w:type="spellEnd"/>
            <w:r w:rsidRPr="00AD146B">
              <w:rPr>
                <w:rFonts w:ascii="Calibri" w:eastAsia="Times New Roman" w:hAnsi="Calibri" w:cs="Calibri"/>
                <w:lang w:val="en-US" w:eastAsia="pt-BR"/>
              </w:rPr>
              <w:t xml:space="preserve"> (ON/OFF) LNB band switching automatic or programmable per transponder. </w:t>
            </w:r>
            <w:r w:rsidRPr="00AD146B">
              <w:rPr>
                <w:rFonts w:ascii="Calibri" w:eastAsia="Times New Roman" w:hAnsi="Calibri" w:cs="Calibri"/>
                <w:lang w:eastAsia="pt-BR"/>
              </w:rPr>
              <w:t>0,8Vpp.</w:t>
            </w:r>
          </w:p>
        </w:tc>
      </w:tr>
      <w:tr w:rsidR="00AD146B" w:rsidRPr="00AD146B" w14:paraId="12C5214D" w14:textId="77777777" w:rsidTr="00AD146B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6E0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86B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Surge 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2750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lang w:val="en-US" w:eastAsia="pt-BR"/>
              </w:rPr>
              <w:t>No damage when surge test of 6 kV on the LNB input.</w:t>
            </w:r>
          </w:p>
        </w:tc>
      </w:tr>
      <w:tr w:rsidR="00AD146B" w:rsidRPr="00AD146B" w14:paraId="6F27ED60" w14:textId="77777777" w:rsidTr="00AD146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368E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Front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Panel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Features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A62C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val="en-US" w:eastAsia="pt-BR"/>
              </w:rPr>
              <w:t>Front panel buttons (minimum requirements)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D5DA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lang w:val="en-US" w:eastAsia="pt-BR"/>
              </w:rPr>
              <w:t>3x (Power ON/OFF, CH+ and CH-)</w:t>
            </w:r>
          </w:p>
        </w:tc>
      </w:tr>
      <w:tr w:rsidR="00AD146B" w:rsidRPr="00AD146B" w14:paraId="14A72D36" w14:textId="77777777" w:rsidTr="00AD146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6C44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Processor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and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Memory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Requirements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583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CPU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764D75A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67375079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243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3E2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67F96F7F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278BE539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1D07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850A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FLASH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18198EE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0A8D7575" w14:textId="77777777" w:rsidTr="00AD146B">
        <w:trPr>
          <w:trHeight w:val="5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831D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Power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Supply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Unit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Specification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D5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1 AC Power Input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92B0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lang w:val="en-US" w:eastAsia="pt-BR"/>
              </w:rPr>
              <w:t xml:space="preserve">Connector type P4, to connect external PSU AC/DC adapter (12V) [ABNT NBR 14136]. </w:t>
            </w:r>
          </w:p>
        </w:tc>
      </w:tr>
      <w:tr w:rsidR="00AD146B" w:rsidRPr="00AD146B" w14:paraId="4979DB07" w14:textId="77777777" w:rsidTr="00AD146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C55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AC5E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MTBF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90DB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(informar)</w:t>
            </w:r>
          </w:p>
        </w:tc>
      </w:tr>
      <w:tr w:rsidR="00AD146B" w:rsidRPr="00AD146B" w14:paraId="17746FAB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8198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9AD5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val="en-US" w:eastAsia="pt-BR"/>
              </w:rPr>
              <w:t>Auto-Switching AC Input voltage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A57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100-240V +/- 10</w:t>
            </w:r>
            <w:proofErr w:type="gramStart"/>
            <w:r w:rsidRPr="00AD146B">
              <w:rPr>
                <w:rFonts w:ascii="Calibri" w:eastAsia="Times New Roman" w:hAnsi="Calibri" w:cs="Calibri"/>
                <w:lang w:eastAsia="pt-BR"/>
              </w:rPr>
              <w:t>%  (</w:t>
            </w:r>
            <w:proofErr w:type="gramEnd"/>
            <w:r w:rsidRPr="00AD146B">
              <w:rPr>
                <w:rFonts w:ascii="Calibri" w:eastAsia="Times New Roman" w:hAnsi="Calibri" w:cs="Calibri"/>
                <w:lang w:eastAsia="pt-BR"/>
              </w:rPr>
              <w:t>90-264VAC)</w:t>
            </w:r>
          </w:p>
        </w:tc>
      </w:tr>
      <w:tr w:rsidR="00AD146B" w:rsidRPr="00AD146B" w14:paraId="4D914B86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B7C1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E01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Input AC Frequency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382F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lang w:eastAsia="pt-BR"/>
              </w:rPr>
              <w:t>60Hz ± 5%</w:t>
            </w:r>
          </w:p>
        </w:tc>
      </w:tr>
      <w:tr w:rsidR="00AD146B" w:rsidRPr="00AD146B" w14:paraId="722D3CC3" w14:textId="77777777" w:rsidTr="00AD146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3576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lastRenderedPageBreak/>
              <w:t>Operating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Parameters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CB47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Operating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temperature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019953B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30E118B3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0844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EA6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Operating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humidity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299E16E5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5FB19FC9" w14:textId="77777777" w:rsidTr="00AD146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45C5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7FFD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val="en-US" w:eastAsia="pt-BR"/>
              </w:rPr>
              <w:t>Storage temperature range and humidity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153CFC8E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22F0A288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D7CF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E85B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38B8C1D4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  <w:tr w:rsidR="00AD146B" w:rsidRPr="00AD146B" w14:paraId="32F66EC5" w14:textId="77777777" w:rsidTr="00AD146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FDF2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EBC7" w14:textId="77777777" w:rsidR="00AD146B" w:rsidRPr="00AD146B" w:rsidRDefault="00AD146B" w:rsidP="00AD1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Top cover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external</w:t>
            </w:r>
            <w:proofErr w:type="spellEnd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 </w:t>
            </w:r>
            <w:proofErr w:type="spellStart"/>
            <w:r w:rsidRPr="00AD146B">
              <w:rPr>
                <w:rFonts w:ascii="Calibri" w:eastAsia="Times New Roman" w:hAnsi="Calibri" w:cs="Calibri"/>
                <w:b/>
                <w:bCs/>
                <w:lang w:eastAsia="pt-B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FF" w:fill="FFFF00"/>
            <w:vAlign w:val="center"/>
            <w:hideMark/>
          </w:tcPr>
          <w:p w14:paraId="56631A57" w14:textId="77777777" w:rsidR="00AD146B" w:rsidRPr="00AD146B" w:rsidRDefault="00AD146B" w:rsidP="00AD1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D146B">
              <w:rPr>
                <w:rFonts w:ascii="Calibri" w:eastAsia="Times New Roman" w:hAnsi="Calibri" w:cs="Calibri"/>
                <w:color w:val="000000"/>
                <w:lang w:eastAsia="pt-BR"/>
              </w:rPr>
              <w:t>(informar)</w:t>
            </w:r>
          </w:p>
        </w:tc>
      </w:tr>
    </w:tbl>
    <w:p w14:paraId="7AFC4A7A" w14:textId="77777777" w:rsidR="000F2ED3" w:rsidRDefault="000F2ED3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p w14:paraId="4FDC7D2D" w14:textId="77777777" w:rsidR="000F2ED3" w:rsidRDefault="000F2ED3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p w14:paraId="1A8AF034" w14:textId="77777777" w:rsidR="000F2ED3" w:rsidRDefault="000F2ED3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73"/>
        <w:gridCol w:w="4850"/>
      </w:tblGrid>
      <w:tr w:rsidR="0030363F" w:rsidRPr="00945AA4" w14:paraId="667604FF" w14:textId="77777777" w:rsidTr="00280155">
        <w:trPr>
          <w:trHeight w:val="315"/>
        </w:trPr>
        <w:tc>
          <w:tcPr>
            <w:tcW w:w="4673" w:type="dxa"/>
            <w:hideMark/>
          </w:tcPr>
          <w:p w14:paraId="7ED399AD" w14:textId="77777777" w:rsidR="0030363F" w:rsidRDefault="0030363F" w:rsidP="003A36D6">
            <w:pPr>
              <w:pStyle w:val="PargrafodaLista"/>
              <w:numPr>
                <w:ilvl w:val="6"/>
                <w:numId w:val="3"/>
              </w:numPr>
              <w:spacing w:line="360" w:lineRule="auto"/>
              <w:ind w:left="738" w:hanging="425"/>
              <w:jc w:val="both"/>
              <w:rPr>
                <w:rFonts w:cs="Calibri Light"/>
                <w:b/>
              </w:rPr>
            </w:pPr>
            <w:r w:rsidRPr="003A36D6">
              <w:rPr>
                <w:rFonts w:cs="Calibri Light"/>
                <w:b/>
              </w:rPr>
              <w:t>CABO E CONECTORES</w:t>
            </w:r>
          </w:p>
          <w:p w14:paraId="64E62CC1" w14:textId="5719C4A7" w:rsidR="0030363F" w:rsidRPr="00DC7C0C" w:rsidRDefault="0030363F" w:rsidP="00DC7C0C">
            <w:pPr>
              <w:spacing w:line="360" w:lineRule="auto"/>
              <w:ind w:left="313"/>
              <w:jc w:val="both"/>
              <w:rPr>
                <w:rFonts w:cs="Calibri Light"/>
                <w:b/>
              </w:rPr>
            </w:pPr>
            <w:r>
              <w:rPr>
                <w:rFonts w:eastAsia="Times New Roman"/>
                <w:lang w:eastAsia="en-US"/>
              </w:rPr>
              <w:t>Cabo RG</w:t>
            </w:r>
            <w:r w:rsidR="00280155">
              <w:rPr>
                <w:rFonts w:eastAsia="Times New Roman"/>
                <w:lang w:eastAsia="en-US"/>
              </w:rPr>
              <w:t>E</w:t>
            </w:r>
            <w:r w:rsidR="00C91851">
              <w:rPr>
                <w:rFonts w:eastAsia="Times New Roman"/>
                <w:lang w:eastAsia="en-US"/>
              </w:rPr>
              <w:t>-</w:t>
            </w:r>
            <w:r w:rsidR="00280155">
              <w:rPr>
                <w:rFonts w:eastAsia="Times New Roman"/>
                <w:lang w:eastAsia="en-US"/>
              </w:rPr>
              <w:t>0</w:t>
            </w:r>
            <w:r>
              <w:rPr>
                <w:rFonts w:eastAsia="Times New Roman"/>
                <w:lang w:eastAsia="en-US"/>
              </w:rPr>
              <w:t>6 com no mínim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lang w:eastAsia="en-US"/>
              </w:rPr>
              <w:t xml:space="preserve"> 60% de cobertura de malha e conectores</w:t>
            </w:r>
            <w:r w:rsidRPr="00F95808">
              <w:rPr>
                <w:rFonts w:eastAsia="Times New Roman"/>
                <w:lang w:eastAsia="en-US"/>
              </w:rPr>
              <w:t xml:space="preserve"> F, compatível com cabo RG</w:t>
            </w:r>
            <w:r w:rsidR="00C91851">
              <w:rPr>
                <w:rFonts w:eastAsia="Times New Roman"/>
                <w:lang w:eastAsia="en-US"/>
              </w:rPr>
              <w:t>E-0</w:t>
            </w:r>
            <w:r w:rsidRPr="00F95808">
              <w:rPr>
                <w:rFonts w:eastAsia="Times New Roman"/>
                <w:lang w:eastAsia="en-US"/>
              </w:rPr>
              <w:t>6</w:t>
            </w:r>
            <w:r>
              <w:rPr>
                <w:rFonts w:eastAsia="Times New Roman"/>
                <w:lang w:eastAsia="en-US"/>
              </w:rPr>
              <w:t>. Ambos</w:t>
            </w:r>
            <w:r w:rsidRPr="00F95808">
              <w:rPr>
                <w:rFonts w:eastAsia="Times New Roman"/>
                <w:lang w:eastAsia="en-US"/>
              </w:rPr>
              <w:t xml:space="preserve"> homologados pela Anatel</w:t>
            </w:r>
          </w:p>
        </w:tc>
        <w:tc>
          <w:tcPr>
            <w:tcW w:w="4850" w:type="dxa"/>
            <w:hideMark/>
          </w:tcPr>
          <w:p w14:paraId="0DD67688" w14:textId="77777777" w:rsidR="0030363F" w:rsidRDefault="0030363F" w:rsidP="00293ED8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Cenário 1</w:t>
            </w:r>
          </w:p>
          <w:p w14:paraId="2BF80F77" w14:textId="7F6C9819" w:rsidR="0030363F" w:rsidRPr="00945AA4" w:rsidRDefault="0030363F" w:rsidP="00293ED8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>
              <w:rPr>
                <w:rFonts w:cs="Calibri Light"/>
                <w:bCs/>
              </w:rPr>
              <w:t>C</w:t>
            </w:r>
            <w:r w:rsidRPr="0078409B">
              <w:rPr>
                <w:rFonts w:cs="Calibri Light"/>
                <w:bCs/>
              </w:rPr>
              <w:t>om bobina 100m</w:t>
            </w:r>
            <w:r>
              <w:rPr>
                <w:rFonts w:cs="Calibri Light"/>
                <w:bCs/>
              </w:rPr>
              <w:t>, sem conectorização</w:t>
            </w:r>
          </w:p>
        </w:tc>
      </w:tr>
    </w:tbl>
    <w:p w14:paraId="0118B7C9" w14:textId="79014D4D" w:rsidR="00087F18" w:rsidRPr="00087F18" w:rsidRDefault="00930D12" w:rsidP="006E7E76">
      <w:pPr>
        <w:spacing w:before="120" w:after="120" w:line="360" w:lineRule="auto"/>
        <w:jc w:val="both"/>
        <w:rPr>
          <w:rFonts w:ascii="Calibri" w:hAnsi="Calibri" w:cs="Calibri"/>
        </w:rPr>
      </w:pPr>
      <w:r w:rsidRPr="00930D12">
        <w:rPr>
          <w:rFonts w:ascii="Calibri" w:hAnsi="Calibri" w:cs="Calibri"/>
          <w:highlight w:val="yellow"/>
        </w:rPr>
        <w:t xml:space="preserve">Obs.: As especificações podem ser alteradas, de acordo com as diretrizes dos </w:t>
      </w:r>
      <w:proofErr w:type="spellStart"/>
      <w:r w:rsidRPr="00930D12">
        <w:rPr>
          <w:rFonts w:ascii="Calibri" w:hAnsi="Calibri" w:cs="Calibri"/>
          <w:highlight w:val="yellow"/>
        </w:rPr>
        <w:t>GTs</w:t>
      </w:r>
      <w:proofErr w:type="spellEnd"/>
    </w:p>
    <w:p w14:paraId="7C048E79" w14:textId="1902A268" w:rsidR="0037414A" w:rsidRPr="006732BC" w:rsidRDefault="0037414A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" w:name="_Toc101368724"/>
      <w:r w:rsidRPr="006732BC">
        <w:rPr>
          <w:rFonts w:cs="Yu Mincho"/>
          <w:szCs w:val="22"/>
        </w:rPr>
        <w:t xml:space="preserve">QUALIFICAÇÃO DA </w:t>
      </w:r>
      <w:r w:rsidR="00572B5E">
        <w:rPr>
          <w:rFonts w:cs="Yu Mincho"/>
          <w:szCs w:val="22"/>
        </w:rPr>
        <w:t>PROPONENTE</w:t>
      </w:r>
      <w:bookmarkEnd w:id="3"/>
    </w:p>
    <w:p w14:paraId="59F97022" w14:textId="43853EB1" w:rsidR="003855F6" w:rsidRDefault="00C7554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Como forma de avaliação técnica desta RFP é obrigatóri</w:t>
      </w:r>
      <w:r w:rsidR="006732BC" w:rsidRPr="006732BC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 xml:space="preserve"> a comprovação dos itens abaixo por parte das </w:t>
      </w:r>
      <w:r w:rsidR="00572B5E">
        <w:rPr>
          <w:rFonts w:ascii="Calibri" w:hAnsi="Calibri" w:cs="Calibri"/>
        </w:rPr>
        <w:t>PROPONENTE</w:t>
      </w:r>
      <w:r w:rsidR="00CF1D27">
        <w:rPr>
          <w:rFonts w:ascii="Calibri" w:hAnsi="Calibri" w:cs="Calibri"/>
        </w:rPr>
        <w:t>S</w:t>
      </w:r>
      <w:r w:rsidRPr="006732BC">
        <w:rPr>
          <w:rFonts w:ascii="Calibri" w:hAnsi="Calibri" w:cs="Calibri"/>
        </w:rPr>
        <w:t>:</w:t>
      </w:r>
    </w:p>
    <w:p w14:paraId="233C22B4" w14:textId="7047BF25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Experiência anterior </w:t>
      </w:r>
      <w:r w:rsidR="0036502A">
        <w:rPr>
          <w:rFonts w:ascii="Calibri" w:hAnsi="Calibri" w:cs="Calibri"/>
        </w:rPr>
        <w:t xml:space="preserve">comprovada </w:t>
      </w:r>
      <w:r w:rsidRPr="006732BC">
        <w:rPr>
          <w:rFonts w:ascii="Calibri" w:hAnsi="Calibri" w:cs="Calibri"/>
        </w:rPr>
        <w:t>com instalação de DTH</w:t>
      </w:r>
      <w:r w:rsidR="0036502A">
        <w:rPr>
          <w:rFonts w:ascii="Calibri" w:hAnsi="Calibri" w:cs="Calibri"/>
        </w:rPr>
        <w:t xml:space="preserve"> e/ou TVRO</w:t>
      </w:r>
      <w:r w:rsidRPr="006732BC">
        <w:rPr>
          <w:rFonts w:ascii="Calibri" w:hAnsi="Calibri" w:cs="Calibri"/>
        </w:rPr>
        <w:t>;</w:t>
      </w:r>
    </w:p>
    <w:p w14:paraId="550C1673" w14:textId="0F460922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Experiência anterior </w:t>
      </w:r>
      <w:r w:rsidR="0036502A">
        <w:rPr>
          <w:rFonts w:ascii="Calibri" w:hAnsi="Calibri" w:cs="Calibri"/>
        </w:rPr>
        <w:t xml:space="preserve">comprovada </w:t>
      </w:r>
      <w:r w:rsidRPr="006732BC">
        <w:rPr>
          <w:rFonts w:ascii="Calibri" w:hAnsi="Calibri" w:cs="Calibri"/>
        </w:rPr>
        <w:t>com utilização de ferramentas WFM</w:t>
      </w:r>
      <w:r w:rsidR="006732BC" w:rsidRPr="006732BC">
        <w:rPr>
          <w:rFonts w:ascii="Calibri" w:hAnsi="Calibri" w:cs="Calibri"/>
        </w:rPr>
        <w:t xml:space="preserve"> (Work</w:t>
      </w:r>
      <w:r w:rsidR="006732BC">
        <w:rPr>
          <w:rFonts w:ascii="Calibri" w:hAnsi="Calibri" w:cs="Calibri"/>
        </w:rPr>
        <w:t>f</w:t>
      </w:r>
      <w:r w:rsidR="006732BC" w:rsidRPr="006732BC">
        <w:rPr>
          <w:rFonts w:ascii="Calibri" w:hAnsi="Calibri" w:cs="Calibri"/>
        </w:rPr>
        <w:t>orce Management)</w:t>
      </w:r>
      <w:r w:rsidRPr="006732BC">
        <w:rPr>
          <w:rFonts w:ascii="Calibri" w:hAnsi="Calibri" w:cs="Calibri"/>
        </w:rPr>
        <w:t>;</w:t>
      </w:r>
    </w:p>
    <w:p w14:paraId="4BC6296C" w14:textId="27B9060E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Abrangência de atendimento </w:t>
      </w:r>
      <w:r w:rsidR="00C06300">
        <w:rPr>
          <w:rFonts w:ascii="Calibri" w:hAnsi="Calibri" w:cs="Calibri"/>
        </w:rPr>
        <w:t xml:space="preserve">nas </w:t>
      </w:r>
      <w:r w:rsidRPr="006732BC">
        <w:rPr>
          <w:rFonts w:ascii="Calibri" w:hAnsi="Calibri" w:cs="Calibri"/>
        </w:rPr>
        <w:t>Unidade Federativa</w:t>
      </w:r>
      <w:r w:rsidR="00C06300">
        <w:rPr>
          <w:rFonts w:ascii="Calibri" w:hAnsi="Calibri" w:cs="Calibri"/>
        </w:rPr>
        <w:t xml:space="preserve"> que se deseja atuar</w:t>
      </w:r>
      <w:r w:rsidRPr="006732BC">
        <w:rPr>
          <w:rFonts w:ascii="Calibri" w:hAnsi="Calibri" w:cs="Calibri"/>
        </w:rPr>
        <w:t>;</w:t>
      </w:r>
    </w:p>
    <w:p w14:paraId="0C2FE071" w14:textId="45E267AF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Capacidade técnica com quantidade e formação de equipes disponibilizadas para o projeto por Unidade Federativa</w:t>
      </w:r>
      <w:r w:rsidR="00C06300">
        <w:rPr>
          <w:rFonts w:ascii="Calibri" w:hAnsi="Calibri" w:cs="Calibri"/>
        </w:rPr>
        <w:t xml:space="preserve"> que se deseja atuar</w:t>
      </w:r>
      <w:r w:rsidRPr="006732BC">
        <w:rPr>
          <w:rFonts w:ascii="Calibri" w:hAnsi="Calibri" w:cs="Calibri"/>
        </w:rPr>
        <w:t>;</w:t>
      </w:r>
    </w:p>
    <w:p w14:paraId="40BD99E1" w14:textId="3FA2B5EF" w:rsidR="00C75546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Possuir centro de controle para confirmação das instalações com os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 agendados.</w:t>
      </w:r>
    </w:p>
    <w:p w14:paraId="0891D2F7" w14:textId="0A68766D" w:rsidR="00BF11EA" w:rsidRPr="00F05407" w:rsidRDefault="00AB39D8" w:rsidP="00F05407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Possuir </w:t>
      </w:r>
      <w:r w:rsidR="00BF11EA">
        <w:rPr>
          <w:rFonts w:ascii="Calibri" w:hAnsi="Calibri" w:cs="Calibri"/>
        </w:rPr>
        <w:t>área</w:t>
      </w:r>
      <w:r w:rsidR="007769DD">
        <w:rPr>
          <w:rFonts w:ascii="Calibri" w:hAnsi="Calibri" w:cs="Calibri"/>
        </w:rPr>
        <w:t xml:space="preserve"> de</w:t>
      </w:r>
      <w:r>
        <w:rPr>
          <w:rFonts w:ascii="Calibri" w:hAnsi="Calibri" w:cs="Calibri"/>
        </w:rPr>
        <w:t xml:space="preserve"> auditoria de todas as Ordens de serviço (OS) </w:t>
      </w:r>
      <w:r w:rsidR="00BF11EA">
        <w:rPr>
          <w:rFonts w:ascii="Calibri" w:hAnsi="Calibri" w:cs="Calibri"/>
        </w:rPr>
        <w:t>atendidas.</w:t>
      </w:r>
    </w:p>
    <w:p w14:paraId="2C2E0C73" w14:textId="77777777" w:rsidR="0075059D" w:rsidRPr="0075059D" w:rsidRDefault="0075059D" w:rsidP="0075059D">
      <w:pPr>
        <w:spacing w:before="120" w:after="120" w:line="360" w:lineRule="auto"/>
        <w:ind w:left="720"/>
        <w:jc w:val="both"/>
        <w:rPr>
          <w:rFonts w:ascii="Calibri" w:hAnsi="Calibri" w:cs="Calibri"/>
        </w:rPr>
      </w:pPr>
    </w:p>
    <w:p w14:paraId="18926482" w14:textId="34F79BFB" w:rsidR="006027A1" w:rsidRPr="006732BC" w:rsidRDefault="006027A1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4" w:name="_Toc101368725"/>
      <w:r w:rsidRPr="006732BC">
        <w:rPr>
          <w:rFonts w:cs="Yu Mincho"/>
          <w:szCs w:val="22"/>
        </w:rPr>
        <w:t xml:space="preserve">OBRIGAÇÕES ESPECÍFICAS DA </w:t>
      </w:r>
      <w:r w:rsidR="00572B5E">
        <w:rPr>
          <w:rFonts w:cs="Yu Mincho"/>
          <w:szCs w:val="22"/>
        </w:rPr>
        <w:t>PROPONENTE</w:t>
      </w:r>
      <w:bookmarkEnd w:id="4"/>
    </w:p>
    <w:p w14:paraId="32052A32" w14:textId="5314453D" w:rsidR="006732BC" w:rsidRPr="006732BC" w:rsidRDefault="003920CF" w:rsidP="003B1C91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5" w:name="_Toc101368726"/>
      <w:r>
        <w:rPr>
          <w:rFonts w:cs="Yu Mincho"/>
          <w:szCs w:val="22"/>
        </w:rPr>
        <w:t>Sobre a gestão dos técnicos de campo</w:t>
      </w:r>
      <w:bookmarkEnd w:id="5"/>
    </w:p>
    <w:p w14:paraId="49CA4C58" w14:textId="355CCC31" w:rsidR="00AC560B" w:rsidRPr="00AC560B" w:rsidRDefault="007F03E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7F03EB">
        <w:t xml:space="preserve">Todos os produtos/artefatos entregues pela </w:t>
      </w:r>
      <w:r w:rsidR="00572B5E">
        <w:t>PROPONENTE</w:t>
      </w:r>
      <w:r w:rsidRPr="007F03EB">
        <w:t xml:space="preserve">, gerados em decorrência da prestação dos serviços deverão atender aos padrões da </w:t>
      </w:r>
      <w:r w:rsidR="00057B2A">
        <w:t>CONTRATANTE</w:t>
      </w:r>
      <w:r w:rsidRPr="007F03EB">
        <w:t>.</w:t>
      </w:r>
      <w:r w:rsidR="00A11113" w:rsidRPr="00A11113">
        <w:rPr>
          <w:rFonts w:ascii="Calibri" w:hAnsi="Calibri" w:cs="Calibri"/>
        </w:rPr>
        <w:t xml:space="preserve"> </w:t>
      </w:r>
      <w:r w:rsidR="00A11113" w:rsidRPr="00AC560B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="00A11113" w:rsidRPr="00AC560B">
        <w:rPr>
          <w:rFonts w:ascii="Calibri" w:hAnsi="Calibri" w:cs="Calibri"/>
        </w:rPr>
        <w:t xml:space="preserve"> se obriga a seguir a </w:t>
      </w:r>
      <w:r w:rsidR="00A11113" w:rsidRPr="00AC560B">
        <w:rPr>
          <w:rFonts w:ascii="Calibri" w:hAnsi="Calibri" w:cs="Calibri"/>
        </w:rPr>
        <w:lastRenderedPageBreak/>
        <w:t xml:space="preserve">metodologia de desenvolvimento e manutenção de sistemas adotada pela </w:t>
      </w:r>
      <w:r w:rsidR="00057B2A">
        <w:rPr>
          <w:rFonts w:ascii="Calibri" w:hAnsi="Calibri" w:cs="Calibri"/>
        </w:rPr>
        <w:t>CONTRATANTE</w:t>
      </w:r>
      <w:r w:rsidR="00A11113" w:rsidRPr="00AC560B">
        <w:rPr>
          <w:rFonts w:ascii="Calibri" w:hAnsi="Calibri" w:cs="Calibri"/>
        </w:rPr>
        <w:t>, bem como adequar-se às atualizações que esta venha a sofrer.</w:t>
      </w:r>
      <w:r w:rsidR="00A11113">
        <w:rPr>
          <w:rFonts w:ascii="Calibri" w:hAnsi="Calibri" w:cs="Calibri"/>
        </w:rPr>
        <w:t xml:space="preserve"> </w:t>
      </w:r>
      <w:r w:rsidR="00AC560B" w:rsidRPr="00AC560B">
        <w:rPr>
          <w:rFonts w:ascii="Calibri" w:hAnsi="Calibri" w:cs="Calibri"/>
        </w:rPr>
        <w:t xml:space="preserve"> Será responsabilidade da </w:t>
      </w:r>
      <w:r w:rsidR="00572B5E">
        <w:rPr>
          <w:rFonts w:ascii="Calibri" w:hAnsi="Calibri" w:cs="Calibri"/>
        </w:rPr>
        <w:t>PROPONENTE</w:t>
      </w:r>
      <w:r w:rsidR="00AC560B" w:rsidRPr="00AC560B">
        <w:rPr>
          <w:rFonts w:ascii="Calibri" w:hAnsi="Calibri" w:cs="Calibri"/>
        </w:rPr>
        <w:t xml:space="preserve"> se ajustar para atender às solicitações de serviços da </w:t>
      </w:r>
      <w:r w:rsidR="00057B2A">
        <w:rPr>
          <w:rFonts w:ascii="Calibri" w:hAnsi="Calibri" w:cs="Calibri"/>
        </w:rPr>
        <w:t>CONTRATANTE</w:t>
      </w:r>
      <w:r w:rsidR="00AC560B" w:rsidRPr="00AC560B">
        <w:rPr>
          <w:rFonts w:ascii="Calibri" w:hAnsi="Calibri" w:cs="Calibri"/>
        </w:rPr>
        <w:t>.</w:t>
      </w:r>
    </w:p>
    <w:p w14:paraId="51F6A4B2" w14:textId="77777777" w:rsidR="00AC560B" w:rsidRPr="00AC560B" w:rsidRDefault="00AC560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AC560B">
        <w:rPr>
          <w:rFonts w:ascii="Calibri" w:hAnsi="Calibri" w:cs="Calibri"/>
        </w:rPr>
        <w:t xml:space="preserve">Planejar, programar, executar, supervisionar, controlar e garantir a qualidade dos serviços contratados. </w:t>
      </w:r>
    </w:p>
    <w:p w14:paraId="7E1911CF" w14:textId="77777777" w:rsidR="00AC560B" w:rsidRPr="00AC560B" w:rsidRDefault="00AC560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AC560B">
        <w:rPr>
          <w:rFonts w:ascii="Calibri" w:hAnsi="Calibri" w:cs="Calibri"/>
        </w:rPr>
        <w:t xml:space="preserve">Operar como uma organização completa, independente e sem vínculo com a CONTRATANTE, fornecendo materiais, peças e componentes de qualidade garantida, mão de obra especializada, equipamentos, ferramentais, instrumentais e acessórios necessários à execução dos serviços contratados. </w:t>
      </w:r>
    </w:p>
    <w:p w14:paraId="31562C87" w14:textId="65FC4B31" w:rsidR="00230B92" w:rsidRPr="006732BC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Possuir centro de controle para gerenciamento do workflow de atividades com estrutura para planejamento de atividades como recebimento dos chamados via plataforma, análise dos agendamentos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ajustes de agendamento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despacho dos técnicos para execução das atividades, certificação das atividades com </w:t>
      </w:r>
      <w:r w:rsidR="006732BC" w:rsidRPr="006732BC">
        <w:rPr>
          <w:rFonts w:ascii="Calibri" w:hAnsi="Calibri" w:cs="Calibri"/>
        </w:rPr>
        <w:t xml:space="preserve">o usuário </w:t>
      </w:r>
      <w:r w:rsidRPr="006732BC">
        <w:rPr>
          <w:rFonts w:ascii="Calibri" w:hAnsi="Calibri" w:cs="Calibri"/>
        </w:rPr>
        <w:t>e atualização dos sistemas de controle.</w:t>
      </w:r>
    </w:p>
    <w:p w14:paraId="0BA35E8E" w14:textId="19B9751D" w:rsidR="00230B92" w:rsidRPr="006732BC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Fornecer equipes técnicas treinadas em todos os requisitos técnicos, de processos e normas de segurança do trabalho. </w:t>
      </w:r>
    </w:p>
    <w:p w14:paraId="156F3658" w14:textId="72922326" w:rsidR="00230B92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Equipar diariamente toda equipe técnica com os kits necessários para instalação, materiais miscelâne</w:t>
      </w:r>
      <w:r w:rsidR="00340CBF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>s, escadas, veículo</w:t>
      </w:r>
      <w:r w:rsidR="006732BC">
        <w:rPr>
          <w:rFonts w:ascii="Calibri" w:hAnsi="Calibri" w:cs="Calibri"/>
        </w:rPr>
        <w:t xml:space="preserve">s de transporte, </w:t>
      </w:r>
      <w:r w:rsidRPr="006732BC">
        <w:rPr>
          <w:rFonts w:ascii="Calibri" w:hAnsi="Calibri" w:cs="Calibri"/>
        </w:rPr>
        <w:t xml:space="preserve">EPIs </w:t>
      </w:r>
      <w:r w:rsidR="006732BC">
        <w:rPr>
          <w:rFonts w:ascii="Calibri" w:hAnsi="Calibri" w:cs="Calibri"/>
        </w:rPr>
        <w:t>(Equipamento</w:t>
      </w:r>
      <w:r w:rsidR="00EF594C">
        <w:rPr>
          <w:rFonts w:ascii="Calibri" w:hAnsi="Calibri" w:cs="Calibri"/>
        </w:rPr>
        <w:t>s</w:t>
      </w:r>
      <w:r w:rsidR="006732BC">
        <w:rPr>
          <w:rFonts w:ascii="Calibri" w:hAnsi="Calibri" w:cs="Calibri"/>
        </w:rPr>
        <w:t xml:space="preserve"> de proteção in</w:t>
      </w:r>
      <w:r w:rsidR="00EF594C">
        <w:rPr>
          <w:rFonts w:ascii="Calibri" w:hAnsi="Calibri" w:cs="Calibri"/>
        </w:rPr>
        <w:t xml:space="preserve">dividuais) </w:t>
      </w:r>
      <w:r w:rsidRPr="006732BC">
        <w:rPr>
          <w:rFonts w:ascii="Calibri" w:hAnsi="Calibri" w:cs="Calibri"/>
        </w:rPr>
        <w:t xml:space="preserve">e </w:t>
      </w:r>
      <w:proofErr w:type="spellStart"/>
      <w:r w:rsidRPr="006732BC">
        <w:rPr>
          <w:rFonts w:ascii="Calibri" w:hAnsi="Calibri" w:cs="Calibri"/>
        </w:rPr>
        <w:t>EPCs</w:t>
      </w:r>
      <w:proofErr w:type="spellEnd"/>
      <w:r w:rsidR="00EF594C">
        <w:rPr>
          <w:rFonts w:ascii="Calibri" w:hAnsi="Calibri" w:cs="Calibri"/>
        </w:rPr>
        <w:t xml:space="preserve"> (Equipamentos de proteção coletivos)</w:t>
      </w:r>
      <w:r w:rsidRPr="006732BC">
        <w:rPr>
          <w:rFonts w:ascii="Calibri" w:hAnsi="Calibri" w:cs="Calibri"/>
        </w:rPr>
        <w:t>, kits de sinalização, ferramentas, instrumentos e quaisquer outros itens necessários para execução das atividades.</w:t>
      </w:r>
    </w:p>
    <w:p w14:paraId="59D3E49F" w14:textId="69106F2F" w:rsidR="00EF594C" w:rsidRDefault="00EF594C" w:rsidP="006E7E76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Garantir que os </w:t>
      </w:r>
      <w:r w:rsidR="0092081C">
        <w:rPr>
          <w:rFonts w:ascii="Calibri" w:hAnsi="Calibri" w:cs="Calibri"/>
        </w:rPr>
        <w:t xml:space="preserve">equipamentos </w:t>
      </w:r>
      <w:r>
        <w:rPr>
          <w:rFonts w:ascii="Calibri" w:hAnsi="Calibri" w:cs="Calibri"/>
        </w:rPr>
        <w:t xml:space="preserve">que não forem utilizados durante as instalações sejam devolvidos em perfeito estado de conservação para os </w:t>
      </w:r>
      <w:r w:rsidR="0092081C">
        <w:rPr>
          <w:rFonts w:ascii="Calibri" w:hAnsi="Calibri" w:cs="Calibri"/>
        </w:rPr>
        <w:t>P</w:t>
      </w:r>
      <w:r w:rsidR="00D50DDC">
        <w:rPr>
          <w:rFonts w:ascii="Calibri" w:hAnsi="Calibri" w:cs="Calibri"/>
        </w:rPr>
        <w:t>T</w:t>
      </w:r>
      <w:r w:rsidR="0092081C">
        <w:rPr>
          <w:rFonts w:ascii="Calibri" w:hAnsi="Calibri" w:cs="Calibri"/>
        </w:rPr>
        <w:t>As</w:t>
      </w:r>
      <w:r>
        <w:rPr>
          <w:rFonts w:ascii="Calibri" w:hAnsi="Calibri" w:cs="Calibri"/>
        </w:rPr>
        <w:t>.</w:t>
      </w:r>
      <w:r w:rsidR="009A6507">
        <w:rPr>
          <w:rFonts w:ascii="Calibri" w:hAnsi="Calibri" w:cs="Calibri"/>
        </w:rPr>
        <w:t xml:space="preserve"> </w:t>
      </w:r>
      <w:r w:rsidR="009A6507" w:rsidRPr="009A6507">
        <w:rPr>
          <w:rFonts w:ascii="Calibri" w:hAnsi="Calibri" w:cs="Calibri"/>
        </w:rPr>
        <w:t xml:space="preserve">Para materiais, a responsabilidade </w:t>
      </w:r>
      <w:r w:rsidR="00563BAB">
        <w:rPr>
          <w:rFonts w:ascii="Calibri" w:hAnsi="Calibri" w:cs="Calibri"/>
        </w:rPr>
        <w:t xml:space="preserve">de manejo </w:t>
      </w:r>
      <w:r w:rsidR="009A6507" w:rsidRPr="009A6507">
        <w:rPr>
          <w:rFonts w:ascii="Calibri" w:hAnsi="Calibri" w:cs="Calibri"/>
        </w:rPr>
        <w:t>é da PROPONENTE</w:t>
      </w:r>
      <w:r w:rsidR="00563BAB">
        <w:rPr>
          <w:rFonts w:ascii="Calibri" w:hAnsi="Calibri" w:cs="Calibri"/>
        </w:rPr>
        <w:t>.</w:t>
      </w:r>
    </w:p>
    <w:p w14:paraId="493CC66F" w14:textId="7261AAFA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 pelo transporte </w:t>
      </w:r>
      <w:r w:rsidR="004577BC">
        <w:rPr>
          <w:rFonts w:ascii="Calibri" w:hAnsi="Calibri" w:cs="Calibri"/>
        </w:rPr>
        <w:t xml:space="preserve">seguro </w:t>
      </w:r>
      <w:r w:rsidRPr="006732BC">
        <w:rPr>
          <w:rFonts w:ascii="Calibri" w:hAnsi="Calibri" w:cs="Calibri"/>
        </w:rPr>
        <w:t xml:space="preserve">de seus funcionários, </w:t>
      </w:r>
      <w:r w:rsidR="00BD6B1E">
        <w:rPr>
          <w:rFonts w:ascii="Calibri" w:hAnsi="Calibri" w:cs="Calibri"/>
        </w:rPr>
        <w:t xml:space="preserve">equipamentos, </w:t>
      </w:r>
      <w:r w:rsidRPr="006732BC">
        <w:rPr>
          <w:rFonts w:ascii="Calibri" w:hAnsi="Calibri" w:cs="Calibri"/>
        </w:rPr>
        <w:t>materiais e instrumentos necessários à realização dos serviços.</w:t>
      </w:r>
    </w:p>
    <w:p w14:paraId="3B956AEA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Responsabilizar-se, integralmente, pelo material, ferramental e instrumental de sua propriedade a serem utilizados nas atividades, inclusive pela aferição dos instrumentos de medição, de conformidade com o Instituto Nacional de Metrologia, Normalização e Qualidade Industrial - INMETRO. </w:t>
      </w:r>
    </w:p>
    <w:p w14:paraId="6E335DA2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Substituir, sem ônus para a CONTRATANTE, todas as partes, peças e componentes fornecidos e não aceitos pela CONTRATANTE. </w:t>
      </w:r>
    </w:p>
    <w:p w14:paraId="54A24086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>Manter seus funcionários uniformizados, num padrão, fornecendo-lhes identidade funcional, devendo esta ser portada em local visível.</w:t>
      </w:r>
    </w:p>
    <w:p w14:paraId="6F922A8C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Apresentar a relação dos funcionários designados para a realização dos serviços, não sendo permitida a subcontratação dos serviços sem a prévia aprovação da CONTRATANTE. </w:t>
      </w:r>
    </w:p>
    <w:p w14:paraId="55771CD7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Aceitar o acompanhamento de empregados e/ou prepostos da CONTRATANTE, devidamente identificados, a livre critério desta, quando da execução das atividades.</w:t>
      </w:r>
    </w:p>
    <w:p w14:paraId="559A582B" w14:textId="3E182E30" w:rsidR="00844A1A" w:rsidRPr="006732BC" w:rsidRDefault="00D265A3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proofErr w:type="spellStart"/>
      <w:r w:rsidRPr="006732BC">
        <w:rPr>
          <w:rFonts w:ascii="Calibri" w:hAnsi="Calibri" w:cs="Calibri"/>
        </w:rPr>
        <w:t>Fornece</w:t>
      </w:r>
      <w:r>
        <w:rPr>
          <w:rFonts w:ascii="Calibri" w:hAnsi="Calibri" w:cs="Calibri"/>
        </w:rPr>
        <w:t>r</w:t>
      </w:r>
      <w:proofErr w:type="spellEnd"/>
      <w:r w:rsidR="00844A1A" w:rsidRPr="006732BC">
        <w:rPr>
          <w:rFonts w:ascii="Calibri" w:hAnsi="Calibri" w:cs="Calibri"/>
        </w:rPr>
        <w:t xml:space="preserve"> equipamentos de proteção individual (EPI) e coletiva (EPC) a seus funcionários, específicos  às atividades a serem praticadas, de acordo com as exigências das Normas Regulamentadoras NR 10 (Segurança em instalações e serviços em eletricidade), NR–6 (Equipamentos de Proteção  Individual - EPI), NR–7 (Programa de Controle Médico de Saúde Ocupacional – PCMSO), NR-35  (Trabalho em Altura) e NR–9 (Programa de Prevenção de Riscos Ambientais – PPRA), emitidas pelo  Ministério do Trabalho, estabelecendo controle sobre sua data de validade e o Certificado de  Autorização do Ministério do Trabalho (CA) vigente e, apresentar os respectivos certificados ao órgão  de Segurança e Medicina do Trabalho da CONTRATANTE.</w:t>
      </w:r>
    </w:p>
    <w:p w14:paraId="1D355153" w14:textId="10CFA82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Cumprir integralmente a legislação referente à Segurança do Trabalho, Medicina do Trabalho, Saúde Ocupacional e Meio Ambiente, de modo a assegurar a execução segura, eficiente, eficaz e salubre das atividades, tarefas e/ou serviços objeto do Contrato celebrado junto a CONTRATANTE, inclusive no caso de eventuais subcontratações.</w:t>
      </w:r>
    </w:p>
    <w:p w14:paraId="217D9F9E" w14:textId="4BD68438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Identificar</w:t>
      </w:r>
      <w:r w:rsidR="00E214A6">
        <w:rPr>
          <w:rFonts w:ascii="Calibri" w:hAnsi="Calibri" w:cs="Calibri"/>
        </w:rPr>
        <w:t>,</w:t>
      </w:r>
      <w:r w:rsidRPr="006732BC">
        <w:rPr>
          <w:rFonts w:ascii="Calibri" w:hAnsi="Calibri" w:cs="Calibri"/>
        </w:rPr>
        <w:t xml:space="preserve"> conhecer e zelar pelo fiel cumprimento, na execução do contrato, das normas trabalhistas pertinentes, especialmente aquelas contempladas na portaria nº 3.214 / 78, do Ministério do Trabalho, bem como a legislação vigente sobre segurança e medicina do trabalho e ainda a legislação previdenciária aplicável, inclusive no que se refere à emissão, tempestivamente, da respectiva documentação técnica e administrativa exigida nos referidos diplomas técnicos e legais.</w:t>
      </w:r>
    </w:p>
    <w:p w14:paraId="6B61284B" w14:textId="2CDAEB38" w:rsidR="00844A1A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Atender às Normas funcionais vigentes na CONTRATANTE bem como orientar seus funcionários quanto às normas de prevenção de acidente de t</w:t>
      </w:r>
      <w:r w:rsidR="002570B6">
        <w:rPr>
          <w:rFonts w:ascii="Calibri" w:hAnsi="Calibri" w:cs="Calibri"/>
        </w:rPr>
        <w:t>rabalho</w:t>
      </w:r>
      <w:r w:rsidRPr="006732BC">
        <w:rPr>
          <w:rFonts w:ascii="Calibri" w:hAnsi="Calibri" w:cs="Calibri"/>
        </w:rPr>
        <w:t>.</w:t>
      </w:r>
    </w:p>
    <w:p w14:paraId="4670CE15" w14:textId="38A81036" w:rsidR="00844A1A" w:rsidRPr="006732BC" w:rsidRDefault="00E1135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suprir as ausências de seus empregados em caso de faltas, licenças ou férias, de modo a não prejudicar a boa execução dos serviços. </w:t>
      </w:r>
      <w:r>
        <w:rPr>
          <w:rFonts w:ascii="Calibri" w:hAnsi="Calibri" w:cs="Calibri"/>
        </w:rPr>
        <w:t>D</w:t>
      </w:r>
      <w:r w:rsidR="00612880" w:rsidRPr="006732BC">
        <w:rPr>
          <w:rFonts w:ascii="Calibri" w:hAnsi="Calibri" w:cs="Calibri"/>
        </w:rPr>
        <w:t xml:space="preserve">everá </w:t>
      </w:r>
      <w:r w:rsidR="00E53A26">
        <w:rPr>
          <w:rFonts w:ascii="Calibri" w:hAnsi="Calibri" w:cs="Calibri"/>
        </w:rPr>
        <w:t xml:space="preserve">garantir que </w:t>
      </w:r>
      <w:r w:rsidR="00612880">
        <w:rPr>
          <w:rFonts w:ascii="Calibri" w:hAnsi="Calibri" w:cs="Calibri"/>
        </w:rPr>
        <w:t xml:space="preserve">a substituição </w:t>
      </w:r>
      <w:r w:rsidR="00670E3D">
        <w:rPr>
          <w:rFonts w:ascii="Calibri" w:hAnsi="Calibri" w:cs="Calibri"/>
        </w:rPr>
        <w:t xml:space="preserve">do </w:t>
      </w:r>
      <w:r w:rsidR="00612880">
        <w:rPr>
          <w:rFonts w:ascii="Calibri" w:hAnsi="Calibri" w:cs="Calibri"/>
        </w:rPr>
        <w:t>colaborador</w:t>
      </w:r>
      <w:r w:rsidR="00670E3D">
        <w:rPr>
          <w:rFonts w:ascii="Calibri" w:hAnsi="Calibri" w:cs="Calibri"/>
        </w:rPr>
        <w:t xml:space="preserve"> </w:t>
      </w:r>
      <w:r w:rsidR="003F3CA4">
        <w:rPr>
          <w:rFonts w:ascii="Calibri" w:hAnsi="Calibri" w:cs="Calibri"/>
        </w:rPr>
        <w:t xml:space="preserve">seja </w:t>
      </w:r>
      <w:r w:rsidR="005A33C4">
        <w:rPr>
          <w:rFonts w:ascii="Calibri" w:hAnsi="Calibri" w:cs="Calibri"/>
        </w:rPr>
        <w:t>realizada</w:t>
      </w:r>
      <w:r w:rsidR="00196889">
        <w:rPr>
          <w:rFonts w:ascii="Calibri" w:hAnsi="Calibri" w:cs="Calibri"/>
        </w:rPr>
        <w:t xml:space="preserve"> com </w:t>
      </w:r>
      <w:r w:rsidR="00844A1A" w:rsidRPr="006732BC">
        <w:rPr>
          <w:rFonts w:ascii="Calibri" w:hAnsi="Calibri" w:cs="Calibri"/>
        </w:rPr>
        <w:t xml:space="preserve">os documentos relacionados abaixo, desde que haja alteração do quadro de funcionários: </w:t>
      </w:r>
    </w:p>
    <w:p w14:paraId="709EE773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Comunicar, por escrito, de qualquer alteração ocorrida na relação nominal de todos os empregados que executarão os serviços. Nesta relação deve constar a função de cada empregado; </w:t>
      </w:r>
    </w:p>
    <w:p w14:paraId="49861759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treinamento no curso relacionado na NR-10, para os técnicos que executam serviços elétricos; </w:t>
      </w:r>
    </w:p>
    <w:p w14:paraId="383A9A02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treinamento no curso relacionado na NR-18, para serviços relacionados às condições e meio ambiente na indústria da construção; </w:t>
      </w:r>
    </w:p>
    <w:p w14:paraId="3B330F0D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“Treinamento em Altura”, conforme relacionado na NR-35, para os técnicos que executam serviços em alturas especialmente em EV - Estruturas Verticais. </w:t>
      </w:r>
    </w:p>
    <w:p w14:paraId="4CFDBFAB" w14:textId="5B0C52C2" w:rsidR="00EF594C" w:rsidRPr="006732BC" w:rsidRDefault="00EF594C" w:rsidP="003B1C91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6" w:name="_Toc101368727"/>
      <w:r>
        <w:rPr>
          <w:rFonts w:cs="Yu Mincho"/>
          <w:szCs w:val="22"/>
        </w:rPr>
        <w:t xml:space="preserve">Equipe </w:t>
      </w:r>
      <w:r w:rsidR="0042141A">
        <w:rPr>
          <w:rFonts w:cs="Yu Mincho"/>
          <w:szCs w:val="22"/>
        </w:rPr>
        <w:t xml:space="preserve">técnica </w:t>
      </w:r>
      <w:r>
        <w:rPr>
          <w:rFonts w:cs="Yu Mincho"/>
          <w:szCs w:val="22"/>
        </w:rPr>
        <w:t>de gestão</w:t>
      </w:r>
      <w:bookmarkEnd w:id="6"/>
    </w:p>
    <w:p w14:paraId="45C27667" w14:textId="27E93F18" w:rsidR="0059012C" w:rsidRPr="006732BC" w:rsidRDefault="0059012C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designar, sem ônus para a </w:t>
      </w:r>
      <w:r w:rsidR="001271E4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:</w:t>
      </w:r>
    </w:p>
    <w:p w14:paraId="50452190" w14:textId="2BF9A561" w:rsidR="0059012C" w:rsidRDefault="0059012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Um gerente de contrato </w:t>
      </w:r>
      <w:r w:rsidR="00EF594C">
        <w:rPr>
          <w:rFonts w:ascii="Calibri" w:hAnsi="Calibri" w:cs="Calibri"/>
        </w:rPr>
        <w:t xml:space="preserve">regional </w:t>
      </w:r>
      <w:r w:rsidRPr="006732BC">
        <w:rPr>
          <w:rFonts w:ascii="Calibri" w:hAnsi="Calibri" w:cs="Calibri"/>
        </w:rPr>
        <w:t>– Profissional responsável pela gerência administrativa e financeira do contrato;</w:t>
      </w:r>
    </w:p>
    <w:p w14:paraId="234A3908" w14:textId="728B6133" w:rsidR="00EF594C" w:rsidRPr="006732BC" w:rsidRDefault="00EF594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EF594C">
        <w:rPr>
          <w:rFonts w:ascii="Calibri" w:hAnsi="Calibri" w:cs="Calibri"/>
        </w:rPr>
        <w:t>m Engenheiro de Segurança do Trabalho</w:t>
      </w:r>
      <w:r>
        <w:rPr>
          <w:rFonts w:ascii="Calibri" w:hAnsi="Calibri" w:cs="Calibri"/>
        </w:rPr>
        <w:t xml:space="preserve"> estadual</w:t>
      </w:r>
      <w:r w:rsidRPr="00EF594C">
        <w:rPr>
          <w:rFonts w:ascii="Calibri" w:hAnsi="Calibri" w:cs="Calibri"/>
        </w:rPr>
        <w:t xml:space="preserve"> vinculado à empresa e legalmente  habilitado, detentor de Anotação de Responsabilidade Técnica (ART) específica de Segurança do  Trabalho reconhecida pelo Conselho Regional de Engenharia e Arquitetura (CREA), na(s) Unidade(s)  da Federação, onde serão efetivamente prestados os serviços objeto do Contrato, para ser o responsável técnico da </w:t>
      </w:r>
      <w:r w:rsidR="00572B5E">
        <w:rPr>
          <w:rFonts w:ascii="Calibri" w:hAnsi="Calibri" w:cs="Calibri"/>
        </w:rPr>
        <w:t>PROPONENTE</w:t>
      </w:r>
      <w:r w:rsidRPr="00EF594C">
        <w:rPr>
          <w:rFonts w:ascii="Calibri" w:hAnsi="Calibri" w:cs="Calibri"/>
        </w:rPr>
        <w:t xml:space="preserve"> (e eventuais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EF594C">
        <w:rPr>
          <w:rFonts w:ascii="Calibri" w:hAnsi="Calibri" w:cs="Calibri"/>
        </w:rPr>
        <w:t xml:space="preserve">) junto </w:t>
      </w:r>
      <w:r w:rsidR="00FC738D">
        <w:rPr>
          <w:rFonts w:ascii="Calibri" w:hAnsi="Calibri" w:cs="Calibri"/>
        </w:rPr>
        <w:t>à</w:t>
      </w:r>
      <w:r w:rsidRPr="00EF594C">
        <w:rPr>
          <w:rFonts w:ascii="Calibri" w:hAnsi="Calibri" w:cs="Calibri"/>
        </w:rPr>
        <w:t xml:space="preserve"> CONTRATANTE, face às atividades, tarefas e/ou serviços objeto do Contrato, tudo isto no âmbito de sua competência  profissional</w:t>
      </w:r>
      <w:r>
        <w:rPr>
          <w:rFonts w:ascii="Calibri" w:hAnsi="Calibri" w:cs="Calibri"/>
        </w:rPr>
        <w:t>;</w:t>
      </w:r>
    </w:p>
    <w:p w14:paraId="07256A7B" w14:textId="1BDE16FE" w:rsidR="0059012C" w:rsidRPr="006732BC" w:rsidRDefault="0059012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Um supervisor técnico</w:t>
      </w:r>
      <w:r w:rsidR="00EF594C">
        <w:rPr>
          <w:rFonts w:ascii="Calibri" w:hAnsi="Calibri" w:cs="Calibri"/>
        </w:rPr>
        <w:t xml:space="preserve"> estadual</w:t>
      </w:r>
      <w:r w:rsidRPr="006732BC">
        <w:rPr>
          <w:rFonts w:ascii="Calibri" w:hAnsi="Calibri" w:cs="Calibri"/>
        </w:rPr>
        <w:t xml:space="preserve"> – Profissional responsável pela gerência técnica do contrato, incluindo a distribuição de tarefas para os profissionais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. </w:t>
      </w:r>
    </w:p>
    <w:p w14:paraId="3DF0484F" w14:textId="76BAFE52" w:rsidR="00844A1A" w:rsidRPr="006732BC" w:rsidRDefault="00844A1A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7" w:name="_Toc101368728"/>
      <w:r>
        <w:rPr>
          <w:rFonts w:cs="Yu Mincho"/>
          <w:szCs w:val="22"/>
        </w:rPr>
        <w:t>Documentações necessárias</w:t>
      </w:r>
      <w:bookmarkEnd w:id="7"/>
    </w:p>
    <w:p w14:paraId="4AD89CB6" w14:textId="43EFCA99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Implantar e implementar medidas preventivas, em conformidade com as Normas </w:t>
      </w:r>
      <w:r w:rsidR="005A33C4" w:rsidRPr="006732BC">
        <w:rPr>
          <w:rFonts w:ascii="Calibri" w:hAnsi="Calibri" w:cs="Calibri"/>
        </w:rPr>
        <w:t>Regulamentadoras (</w:t>
      </w:r>
      <w:proofErr w:type="spellStart"/>
      <w:r w:rsidRPr="006732BC">
        <w:rPr>
          <w:rFonts w:ascii="Calibri" w:hAnsi="Calibri" w:cs="Calibri"/>
        </w:rPr>
        <w:t>NRs</w:t>
      </w:r>
      <w:proofErr w:type="spellEnd"/>
      <w:r w:rsidRPr="006732BC">
        <w:rPr>
          <w:rFonts w:ascii="Calibri" w:hAnsi="Calibri" w:cs="Calibri"/>
        </w:rPr>
        <w:t xml:space="preserve">) da Portaria MTB 3.214/78, em especial as seguintes: </w:t>
      </w:r>
    </w:p>
    <w:p w14:paraId="7300BC12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NR-6 Equipamentos de Proteção Individual - EPI; </w:t>
      </w:r>
    </w:p>
    <w:p w14:paraId="7E3BE317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NR-7 Programa de Controle Médico de Saúde Ocupacional - PCMSO; </w:t>
      </w:r>
    </w:p>
    <w:p w14:paraId="5A83E091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NR-9 Programa de Prevenção de Riscos Ambientais – PPRAS; </w:t>
      </w:r>
    </w:p>
    <w:p w14:paraId="104AF438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NR-10 Segurança em Instalações e Serviços em Eletricidade; </w:t>
      </w:r>
    </w:p>
    <w:p w14:paraId="2687BE25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NR-16 Atividades e Operações Perigosas; </w:t>
      </w:r>
    </w:p>
    <w:p w14:paraId="409654F4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NR-35 Trabalhos em Altura. </w:t>
      </w:r>
    </w:p>
    <w:p w14:paraId="6245E15E" w14:textId="68E463EE" w:rsidR="00844A1A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Todas as alterações e/ou atualizações nas Portarias dos Ministérios da Saúde e do Trabalho devem ser colocadas em prática a partir de sua publicação. </w:t>
      </w:r>
    </w:p>
    <w:p w14:paraId="7D4B0DBC" w14:textId="77777777" w:rsidR="006612F0" w:rsidRPr="006732BC" w:rsidRDefault="006612F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Atender o prescrito no Plano de Manutenção, Operação e Controle - PMOC da portaria nº 3.523/GM,  do Ministério da Saúde, nos documentos normativos citados no item 3 - Referências Cruzadas – subitens 3.01.01 e 3.01.02 e todas as leis e posturas federais, estaduais e municipais pertinentes e vigentes, bem como obter as licenças necessárias, inclusive as exigidas pelos órgãos ligados à  proteção do meio ambiente, responsabilizando-se unicamente por prejuízos decorrentes de infrações  a serem aplicadas a CONTRATANTE. </w:t>
      </w:r>
    </w:p>
    <w:p w14:paraId="09704A8F" w14:textId="77777777" w:rsidR="006612F0" w:rsidRPr="006732BC" w:rsidRDefault="006612F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documentos acima relacionados podem ser entregues em “mídia” eletrônica ou através de outro meio informado pela CONTRATANTE. </w:t>
      </w:r>
    </w:p>
    <w:p w14:paraId="344845F1" w14:textId="030B1FBC" w:rsidR="00EF594C" w:rsidRPr="00EF594C" w:rsidRDefault="00EF594C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8" w:name="_Toc101368729"/>
      <w:r w:rsidRPr="00EF594C">
        <w:rPr>
          <w:rFonts w:cs="Yu Mincho"/>
          <w:szCs w:val="22"/>
        </w:rPr>
        <w:t>Plano de Segurança</w:t>
      </w:r>
      <w:bookmarkEnd w:id="8"/>
    </w:p>
    <w:p w14:paraId="4F9B3169" w14:textId="4036ED98" w:rsidR="00EF594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 xml:space="preserve"> deverá a</w:t>
      </w:r>
      <w:r w:rsidRPr="00844A1A">
        <w:rPr>
          <w:rFonts w:ascii="Calibri" w:hAnsi="Calibri" w:cs="Calibri"/>
        </w:rPr>
        <w:t xml:space="preserve">nalisar as possibilidades dos locais </w:t>
      </w:r>
      <w:r w:rsidR="00D215AA" w:rsidRPr="00844A1A">
        <w:rPr>
          <w:rFonts w:ascii="Calibri" w:hAnsi="Calibri" w:cs="Calibri"/>
        </w:rPr>
        <w:t>das prestações</w:t>
      </w:r>
      <w:r w:rsidRPr="00844A1A">
        <w:rPr>
          <w:rFonts w:ascii="Calibri" w:hAnsi="Calibri" w:cs="Calibri"/>
        </w:rPr>
        <w:t xml:space="preserve"> dos serviços, visando à elaboração </w:t>
      </w:r>
      <w:r w:rsidR="005A33C4" w:rsidRPr="00844A1A">
        <w:rPr>
          <w:rFonts w:ascii="Calibri" w:hAnsi="Calibri" w:cs="Calibri"/>
        </w:rPr>
        <w:t>e apresentação</w:t>
      </w:r>
      <w:r w:rsidRPr="00844A1A">
        <w:rPr>
          <w:rFonts w:ascii="Calibri" w:hAnsi="Calibri" w:cs="Calibri"/>
        </w:rPr>
        <w:t xml:space="preserve"> formal junto a CONTRATANTE de um “portfólio” técnico denominado “PLANO DE SEGURANÇA PARA EXECUÇÃO DE SERVIÇOS CONTRATADO”, devidamente assinado pelo Engenheiro de Segurança do Trabalho responsável técnico pelos serviços.</w:t>
      </w:r>
      <w:r>
        <w:rPr>
          <w:rFonts w:ascii="Calibri" w:hAnsi="Calibri" w:cs="Calibri"/>
        </w:rPr>
        <w:t xml:space="preserve"> </w:t>
      </w:r>
      <w:r w:rsidR="00196E2E" w:rsidRPr="006732BC">
        <w:rPr>
          <w:rFonts w:ascii="Calibri" w:hAnsi="Calibri" w:cs="Calibri"/>
        </w:rPr>
        <w:t>O “Plano de Segurança” deverá conter, no mínimo, os seguintes itens</w:t>
      </w:r>
      <w:r w:rsidR="00CB7630">
        <w:rPr>
          <w:rFonts w:ascii="Calibri" w:hAnsi="Calibri" w:cs="Calibri"/>
        </w:rPr>
        <w:t>:</w:t>
      </w:r>
    </w:p>
    <w:p w14:paraId="54E99A44" w14:textId="06FF7460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Referências e Cópia do Contrato celebrado entre as partes</w:t>
      </w:r>
      <w:r w:rsidR="00CB7630">
        <w:rPr>
          <w:rFonts w:ascii="Calibri" w:hAnsi="Calibri" w:cs="Calibri"/>
        </w:rPr>
        <w:t>;</w:t>
      </w:r>
    </w:p>
    <w:p w14:paraId="20CFF5A7" w14:textId="0CD5AECE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Informações (dados profissionais) do profissional de Engenharia de Segurança do Trabalho formalmente designado como responsável técnico perante o contrato celebrado junto a CONTRATANTE; </w:t>
      </w:r>
    </w:p>
    <w:p w14:paraId="650FBE10" w14:textId="2E070336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Cópia da Anotação de Responsabilidade Técnica (ART), específica de Segurança do Trabalho, e recolhida junto ao Conselho Regional de Engenharia e Arquitetura (CREA), na(s) Unidade(s) da Federação em que se situam o(s) local (</w:t>
      </w:r>
      <w:proofErr w:type="spellStart"/>
      <w:r w:rsidRPr="006732BC">
        <w:rPr>
          <w:rFonts w:ascii="Calibri" w:hAnsi="Calibri" w:cs="Calibri"/>
        </w:rPr>
        <w:t>is</w:t>
      </w:r>
      <w:proofErr w:type="spellEnd"/>
      <w:r w:rsidRPr="006732BC">
        <w:rPr>
          <w:rFonts w:ascii="Calibri" w:hAnsi="Calibri" w:cs="Calibri"/>
        </w:rPr>
        <w:t xml:space="preserve">) da prestação dos serviços descritos no Contrato em questão; </w:t>
      </w:r>
    </w:p>
    <w:p w14:paraId="27FB6712" w14:textId="44ED51C7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Descrição técnica dos serviços; </w:t>
      </w:r>
    </w:p>
    <w:p w14:paraId="72ADEFA8" w14:textId="39CD95C2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Descrição (detalhamento) das ferramentas, máquinas, equipamentos etc. a serem utilizados em cada etapa / fase da obra e/ou serviço; </w:t>
      </w:r>
    </w:p>
    <w:p w14:paraId="15D0033C" w14:textId="0EF2B15E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Análise Preliminar de Risco (APR), contendo entre outros tópicos, as informações e dados resultantes da inspeção prévia; </w:t>
      </w:r>
    </w:p>
    <w:p w14:paraId="6818CA5E" w14:textId="592F3A0B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Procedimento para emergências (acidentes, sinistros etc.) Programa de ações de prevenção a serem executadas de modo a assegurar a execução eficaz, segura e salubre das atividades / tarefas referentes a cada fase / etapa da obra e/ou serviço, com detalhamento, </w:t>
      </w:r>
      <w:r w:rsidR="005A33C4" w:rsidRPr="006732BC">
        <w:rPr>
          <w:rFonts w:ascii="Calibri" w:hAnsi="Calibri" w:cs="Calibri"/>
        </w:rPr>
        <w:t>no mínimo</w:t>
      </w:r>
      <w:r w:rsidRPr="006732BC">
        <w:rPr>
          <w:rFonts w:ascii="Calibri" w:hAnsi="Calibri" w:cs="Calibri"/>
        </w:rPr>
        <w:t xml:space="preserve">, dos seguintes tópicos: </w:t>
      </w:r>
    </w:p>
    <w:p w14:paraId="1A18737C" w14:textId="0B8D9FAA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Relação dos Equipamentos / Sistemas de Proteção Coletiva – SPC / EPC a serem executadas tais como: sinalização de segurança, isolamento físico de área, iluminação </w:t>
      </w:r>
      <w:proofErr w:type="gramStart"/>
      <w:r w:rsidRPr="006732BC">
        <w:rPr>
          <w:rFonts w:ascii="Calibri" w:hAnsi="Calibri" w:cs="Calibri"/>
        </w:rPr>
        <w:t>local, etc</w:t>
      </w:r>
      <w:r w:rsidR="00B937A7" w:rsidRPr="006732BC">
        <w:rPr>
          <w:rFonts w:ascii="Calibri" w:hAnsi="Calibri" w:cs="Calibri"/>
        </w:rPr>
        <w:t>.</w:t>
      </w:r>
      <w:proofErr w:type="gramEnd"/>
      <w:r w:rsidR="0038215F" w:rsidRPr="006732BC">
        <w:rPr>
          <w:rFonts w:ascii="Calibri" w:hAnsi="Calibri" w:cs="Calibri"/>
        </w:rPr>
        <w:t>;</w:t>
      </w:r>
    </w:p>
    <w:p w14:paraId="37130EC6" w14:textId="18E68500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Relação dos Equipamentos de Proteção Individual (EPI) recomendados (e posteriormente fornecidos) e respectivas Fichas-Cautela, com assinatura do trabalhador, tudo em conformidade com a Norma Regulamentadora nº 6 (NR-6) da Portaria nº 3.214 / 78 do Ministério do Trabalho - MTB), incluindo cópia dos Certificados de Aprovação (CA), em vigor</w:t>
      </w:r>
      <w:r w:rsidR="0038215F" w:rsidRPr="006732BC">
        <w:rPr>
          <w:rFonts w:ascii="Calibri" w:hAnsi="Calibri" w:cs="Calibri"/>
        </w:rPr>
        <w:t>;</w:t>
      </w:r>
    </w:p>
    <w:p w14:paraId="712A9AA4" w14:textId="0DA585BA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Procedimento para emergências (acidentes, sinistros etc.)</w:t>
      </w:r>
      <w:r w:rsidR="00366CAB">
        <w:rPr>
          <w:rFonts w:ascii="Calibri" w:hAnsi="Calibri" w:cs="Calibri"/>
        </w:rPr>
        <w:t>.</w:t>
      </w:r>
    </w:p>
    <w:p w14:paraId="0A7B882F" w14:textId="70A1D602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Descrição das medidas implementadas – item a item – da Norma Regulamentadora n10 (NR-10), da Portaria MTB 3.214/78, de modo a assegurar a realização eficaz e segura dos serviços objeto do Contrato; </w:t>
      </w:r>
    </w:p>
    <w:p w14:paraId="3751B5BF" w14:textId="15CBEFC5" w:rsidR="00A708B0" w:rsidRPr="00A708B0" w:rsidRDefault="00B91051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9" w:name="_Toc101368730"/>
      <w:r>
        <w:rPr>
          <w:rFonts w:cs="Yu Mincho"/>
          <w:szCs w:val="22"/>
        </w:rPr>
        <w:t>Demais responsabilidades</w:t>
      </w:r>
      <w:bookmarkEnd w:id="9"/>
    </w:p>
    <w:p w14:paraId="5C228A5C" w14:textId="3925906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B91051">
        <w:rPr>
          <w:rFonts w:ascii="Calibri" w:hAnsi="Calibri" w:cs="Calibri"/>
        </w:rPr>
        <w:t>Responsabilizar-se</w:t>
      </w:r>
      <w:r w:rsidRPr="006732BC">
        <w:rPr>
          <w:rFonts w:ascii="Calibri" w:hAnsi="Calibri" w:cs="Calibri"/>
        </w:rPr>
        <w:t xml:space="preserve"> por todas e quaisquer reclamações bem como arcar com o ônus decorrente das ações ajuizadas contra a CONTRATANTE por terceiros, devido a prejuízos havidos e originados da execução do contrato. </w:t>
      </w:r>
    </w:p>
    <w:p w14:paraId="39D31504" w14:textId="682CC1F2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Manter a CONTRATANTE e seus representantes legais a salvo de qualquer responsabilidade pelo uso de inventos patenteados, marcas e desenhos, previstos na legislação em vigor. </w:t>
      </w:r>
    </w:p>
    <w:p w14:paraId="71DA0022" w14:textId="6EC27DEA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Responsabilizar-se, integralmente, pela correção de todo e qualquer defeito/dano causado aos ambientes/equipamentos </w:t>
      </w:r>
      <w:r w:rsidR="00E07C74" w:rsidRPr="006732BC">
        <w:rPr>
          <w:rFonts w:ascii="Calibri" w:hAnsi="Calibri" w:cs="Calibri"/>
        </w:rPr>
        <w:t xml:space="preserve">do usuário </w:t>
      </w:r>
      <w:r w:rsidRPr="006732BC">
        <w:rPr>
          <w:rFonts w:ascii="Calibri" w:hAnsi="Calibri" w:cs="Calibri"/>
        </w:rPr>
        <w:t xml:space="preserve">por seus funcionários, decorrentes de negligência, erro de operação, falha na manutenção ou inobservância dos Instrumentos Normativos. </w:t>
      </w:r>
    </w:p>
    <w:p w14:paraId="534415B5" w14:textId="6675761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Prestar serviços de acordo com as mais exigentes normas de qualidade, devendo executá-los com a máxima eficiência e eficácia</w:t>
      </w:r>
      <w:r w:rsidR="00023558" w:rsidRPr="006732BC">
        <w:rPr>
          <w:rFonts w:ascii="Calibri" w:hAnsi="Calibri" w:cs="Calibri"/>
        </w:rPr>
        <w:t>.</w:t>
      </w:r>
    </w:p>
    <w:p w14:paraId="7601963E" w14:textId="438C2C87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Não ceder, transferir ou subcontratar a terceiros, no todo ou em parte, o objeto contratual, sem a prévia e escrita concordância da CONTRATANTE. </w:t>
      </w:r>
    </w:p>
    <w:p w14:paraId="7B65E189" w14:textId="34DEEDC5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assume todos os pagamentos, inclusive os relativos aos serviços ou reembolso de custos, acordados com suas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, não cabendo, à CONTRATANTE, nenhuma responsabilidade a este título, em nenhuma hipótese.  </w:t>
      </w:r>
    </w:p>
    <w:p w14:paraId="0E8A4AE5" w14:textId="071A66A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Caso a CONTRATANTE constate que a empresa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 contraria o determinado no Parágrafo anterior, a CONTRATANTE reserva-se o direito de penalizar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nos termos do contrato ou deste documento, bem como desautorizar 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 acerca da prestação de serviço 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devendo esta última assumir a prestação do serviço subcontratado imediatamente, sem que o serviço sofra qualquer solução de continuidade.  </w:t>
      </w:r>
    </w:p>
    <w:p w14:paraId="6A67EC0F" w14:textId="26ED7554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declara-se como única responsável pelas obrigações e responsabilidades que contraia junto a terceiros, principalmente junto 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, fornecedores e órgãos públicos ou particulares, durante a execução dos serviços objeto do contrato, mantendo isenta a CONTRATANTE de qualquer responsabilidade que possa incorrer em virtude desse motivo.  </w:t>
      </w:r>
    </w:p>
    <w:p w14:paraId="0B17B044" w14:textId="44F0252D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Obedecer aos perfis relativamente às competências técnicas, para garantir a qualidade do serviço prestado. </w:t>
      </w:r>
    </w:p>
    <w:p w14:paraId="26D1E38B" w14:textId="4BCF0763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proofErr w:type="spellStart"/>
      <w:r w:rsidRPr="006732BC">
        <w:rPr>
          <w:rFonts w:ascii="Calibri" w:hAnsi="Calibri" w:cs="Calibri"/>
        </w:rPr>
        <w:t>Fornecer</w:t>
      </w:r>
      <w:proofErr w:type="spellEnd"/>
      <w:r w:rsidRPr="006732BC">
        <w:rPr>
          <w:rFonts w:ascii="Calibri" w:hAnsi="Calibri" w:cs="Calibri"/>
        </w:rPr>
        <w:t xml:space="preserve">, sempre que solicitado pela CONTRATANTE, informações, documentos e esclarecimentos técnicos sobre a execução do Contrato. </w:t>
      </w:r>
    </w:p>
    <w:p w14:paraId="3CEEE694" w14:textId="5119ED7C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Fornecer os materiais contratados, de acordo com os requisitos de qualidade, durabilidade </w:t>
      </w:r>
      <w:r w:rsidR="00A67FF8" w:rsidRPr="006732BC">
        <w:rPr>
          <w:rFonts w:ascii="Calibri" w:hAnsi="Calibri" w:cs="Calibri"/>
        </w:rPr>
        <w:t>e segurança</w:t>
      </w:r>
      <w:r w:rsidRPr="006732BC">
        <w:rPr>
          <w:rFonts w:ascii="Calibri" w:hAnsi="Calibri" w:cs="Calibri"/>
        </w:rPr>
        <w:t xml:space="preserve">, recomendados pelas normas da CONTRATANTE e outras normas nacionais </w:t>
      </w:r>
      <w:proofErr w:type="gramStart"/>
      <w:r w:rsidRPr="006732BC">
        <w:rPr>
          <w:rFonts w:ascii="Calibri" w:hAnsi="Calibri" w:cs="Calibri"/>
        </w:rPr>
        <w:t>e  internacionais</w:t>
      </w:r>
      <w:proofErr w:type="gramEnd"/>
      <w:r w:rsidRPr="006732BC">
        <w:rPr>
          <w:rFonts w:ascii="Calibri" w:hAnsi="Calibri" w:cs="Calibri"/>
        </w:rPr>
        <w:t xml:space="preserve">, existentes e vigentes, constantes das especificações técnicas.  </w:t>
      </w:r>
    </w:p>
    <w:p w14:paraId="34108A11" w14:textId="141356A8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materiais contratados deverão, sempre que a legislação vigente exigir, serem certificados e homologados pela ANATEL ou por órgão por ela designado.  </w:t>
      </w:r>
    </w:p>
    <w:p w14:paraId="798D80E5" w14:textId="2EEA8004" w:rsidR="00196E2E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materiais que, porventura, não venham a ser aceitos pela CONTRATANTE, serão devolvidos 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para as adequações necessárias e posterior avaliação, aceitação e liberação do pagamento pela CONTRATANTE.  </w:t>
      </w:r>
    </w:p>
    <w:p w14:paraId="289E5639" w14:textId="5ABDE7D3" w:rsidR="006E0920" w:rsidRDefault="00A17010" w:rsidP="006E0920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 w:rsidRPr="00B84744">
        <w:rPr>
          <w:rFonts w:ascii="Calibri" w:hAnsi="Calibri" w:cs="Calibri"/>
          <w:b/>
          <w:bCs/>
          <w:highlight w:val="yellow"/>
        </w:rPr>
        <w:t xml:space="preserve">A </w:t>
      </w:r>
      <w:r w:rsidR="0031734B">
        <w:rPr>
          <w:rFonts w:ascii="Calibri" w:hAnsi="Calibri" w:cs="Calibri"/>
          <w:b/>
          <w:bCs/>
          <w:highlight w:val="yellow"/>
        </w:rPr>
        <w:t>PROPONENTE</w:t>
      </w:r>
      <w:r w:rsidRPr="00B84744">
        <w:rPr>
          <w:rFonts w:ascii="Calibri" w:hAnsi="Calibri" w:cs="Calibri"/>
          <w:b/>
          <w:bCs/>
          <w:highlight w:val="yellow"/>
        </w:rPr>
        <w:t xml:space="preserve"> </w:t>
      </w:r>
      <w:r w:rsidR="006C7E33" w:rsidRPr="00B84744">
        <w:rPr>
          <w:rFonts w:ascii="Calibri" w:hAnsi="Calibri" w:cs="Calibri"/>
          <w:b/>
          <w:bCs/>
          <w:highlight w:val="yellow"/>
        </w:rPr>
        <w:t xml:space="preserve">tem obrigatoriedade de novo atendimento </w:t>
      </w:r>
      <w:r w:rsidR="00190E2F" w:rsidRPr="00B84744">
        <w:rPr>
          <w:rFonts w:ascii="Calibri" w:hAnsi="Calibri" w:cs="Calibri"/>
          <w:b/>
          <w:bCs/>
          <w:highlight w:val="yellow"/>
        </w:rPr>
        <w:t>ao beneficiário por falha na instalaçã</w:t>
      </w:r>
      <w:r w:rsidR="006E0920" w:rsidRPr="00B84744">
        <w:rPr>
          <w:rFonts w:ascii="Calibri" w:hAnsi="Calibri" w:cs="Calibri"/>
          <w:b/>
          <w:bCs/>
          <w:highlight w:val="yellow"/>
        </w:rPr>
        <w:t xml:space="preserve">o. Essa </w:t>
      </w:r>
      <w:r w:rsidR="0098430A" w:rsidRPr="00B84744">
        <w:rPr>
          <w:rFonts w:ascii="Calibri" w:hAnsi="Calibri" w:cs="Calibri"/>
          <w:b/>
          <w:bCs/>
          <w:highlight w:val="yellow"/>
        </w:rPr>
        <w:t>g</w:t>
      </w:r>
      <w:r w:rsidRPr="00B84744">
        <w:rPr>
          <w:rFonts w:ascii="Calibri" w:hAnsi="Calibri" w:cs="Calibri"/>
          <w:b/>
          <w:bCs/>
          <w:highlight w:val="yellow"/>
        </w:rPr>
        <w:t xml:space="preserve">arantia </w:t>
      </w:r>
      <w:r w:rsidR="006E0920" w:rsidRPr="00B84744">
        <w:rPr>
          <w:rFonts w:ascii="Calibri" w:hAnsi="Calibri" w:cs="Calibri"/>
          <w:b/>
          <w:bCs/>
          <w:highlight w:val="yellow"/>
        </w:rPr>
        <w:t xml:space="preserve">deve estar coberta por </w:t>
      </w:r>
      <w:r w:rsidR="003E4856">
        <w:rPr>
          <w:rFonts w:ascii="Calibri" w:hAnsi="Calibri" w:cs="Calibri"/>
          <w:b/>
          <w:bCs/>
          <w:highlight w:val="yellow"/>
        </w:rPr>
        <w:t>9</w:t>
      </w:r>
      <w:r w:rsidRPr="00B84744">
        <w:rPr>
          <w:rFonts w:ascii="Calibri" w:hAnsi="Calibri" w:cs="Calibri"/>
          <w:b/>
          <w:bCs/>
          <w:highlight w:val="yellow"/>
        </w:rPr>
        <w:t>0 dias corridos</w:t>
      </w:r>
      <w:bookmarkStart w:id="10" w:name="_Toc101368731"/>
      <w:r w:rsidR="006E0920" w:rsidRPr="00B84744">
        <w:rPr>
          <w:rFonts w:ascii="Calibri" w:hAnsi="Calibri" w:cs="Calibri"/>
          <w:b/>
          <w:bCs/>
          <w:highlight w:val="yellow"/>
        </w:rPr>
        <w:t>.</w:t>
      </w:r>
    </w:p>
    <w:p w14:paraId="3B8C05FF" w14:textId="69282315" w:rsidR="00073825" w:rsidRDefault="00073825" w:rsidP="006E0920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Esta revisita não será cobrada exceto se o técnico identificar um problema não relacionado a instalação. Neste caso, haverá a remuneração de um valor a ser estabelecido na LPU.</w:t>
      </w:r>
    </w:p>
    <w:p w14:paraId="432EB811" w14:textId="0749B7E8" w:rsidR="00A96376" w:rsidRDefault="00A96376" w:rsidP="00A96376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Durante o período de 90 dias, contados a partir da data de instalação, é de responsabilidade da PROPONENTE substituir o equipamento defeituoso. O equipamento substituído deverá ser encaminhado por Correio para o CD da EAF em </w:t>
      </w:r>
      <w:r w:rsidR="00EB6BC7">
        <w:rPr>
          <w:rFonts w:ascii="Calibri" w:hAnsi="Calibri" w:cs="Calibri"/>
          <w:b/>
          <w:bCs/>
        </w:rPr>
        <w:t>Jaguariúna</w:t>
      </w:r>
      <w:r>
        <w:rPr>
          <w:rFonts w:ascii="Calibri" w:hAnsi="Calibri" w:cs="Calibri"/>
          <w:b/>
          <w:bCs/>
        </w:rPr>
        <w:t xml:space="preserve">/SP. O custo dessa logística reversa deverá ser </w:t>
      </w:r>
      <w:r w:rsidR="00390DA5">
        <w:rPr>
          <w:rFonts w:ascii="Calibri" w:hAnsi="Calibri" w:cs="Calibri"/>
          <w:b/>
          <w:bCs/>
        </w:rPr>
        <w:t xml:space="preserve">por conta da </w:t>
      </w:r>
      <w:r w:rsidR="00001DB3">
        <w:rPr>
          <w:rFonts w:ascii="Calibri" w:hAnsi="Calibri" w:cs="Calibri"/>
          <w:b/>
          <w:bCs/>
        </w:rPr>
        <w:t>CONTRATANTE. A PROPONENTE irá cobrar mensalmente esse custo da CONTRATANTE mediante documentação comprobatória dessas despesas.</w:t>
      </w:r>
    </w:p>
    <w:p w14:paraId="0023CA7F" w14:textId="77777777" w:rsidR="006243F8" w:rsidRDefault="006243F8" w:rsidP="006E0920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5D5CAF94" w14:textId="1AAAE19F" w:rsidR="00AE285E" w:rsidRPr="006243F8" w:rsidRDefault="00DA6A26" w:rsidP="006E0920">
      <w:pPr>
        <w:spacing w:before="120" w:after="120" w:line="360" w:lineRule="auto"/>
        <w:ind w:left="426"/>
        <w:jc w:val="both"/>
        <w:rPr>
          <w:rFonts w:cs="Yu Mincho"/>
          <w:b/>
          <w:bCs/>
        </w:rPr>
      </w:pPr>
      <w:r w:rsidRPr="006243F8">
        <w:rPr>
          <w:rFonts w:cs="Yu Mincho"/>
          <w:b/>
          <w:bCs/>
        </w:rPr>
        <w:t>Gestão de Recursos Humanos</w:t>
      </w:r>
      <w:bookmarkEnd w:id="10"/>
    </w:p>
    <w:p w14:paraId="455C4BE2" w14:textId="2918FDFB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será responsável pela prospecção, seleção e contratação de pessoal para a </w:t>
      </w:r>
      <w:r w:rsidR="00AE423F">
        <w:rPr>
          <w:rFonts w:ascii="Calibri" w:hAnsi="Calibri" w:cs="Calibri"/>
        </w:rPr>
        <w:t xml:space="preserve">sua </w:t>
      </w:r>
      <w:r w:rsidRPr="006732BC">
        <w:rPr>
          <w:rFonts w:ascii="Calibri" w:hAnsi="Calibri" w:cs="Calibri"/>
        </w:rPr>
        <w:t>operacionalização.</w:t>
      </w:r>
    </w:p>
    <w:p w14:paraId="00D7F453" w14:textId="34E8F3DB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recrutamento e seleção deverão ser executados em ambiente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>, sendo todos seus procedimentos e etapas devidamente documentados, colocando-os à disposição da CONTRATANTE para eventuais auditorias</w:t>
      </w:r>
      <w:r w:rsidR="00A81684" w:rsidRPr="006732BC">
        <w:rPr>
          <w:rFonts w:ascii="Calibri" w:hAnsi="Calibri" w:cs="Calibri"/>
        </w:rPr>
        <w:t>.</w:t>
      </w:r>
    </w:p>
    <w:p w14:paraId="77C4B1BF" w14:textId="735524C8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interagir com os representantes da </w:t>
      </w:r>
      <w:r w:rsidR="004E7E23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 xml:space="preserve">, responsáveis pelos serviços, a fim de zelar pelo atendimento dos itens relativos à gestão de recursos humanos, previstos neste </w:t>
      </w:r>
      <w:r w:rsidR="00A81684" w:rsidRPr="006732BC">
        <w:rPr>
          <w:rFonts w:ascii="Calibri" w:hAnsi="Calibri" w:cs="Calibri"/>
        </w:rPr>
        <w:t>e</w:t>
      </w:r>
      <w:r w:rsidRPr="006732BC">
        <w:rPr>
          <w:rFonts w:ascii="Calibri" w:hAnsi="Calibri" w:cs="Calibri"/>
        </w:rPr>
        <w:t>dital</w:t>
      </w:r>
      <w:r w:rsidR="00A81684" w:rsidRPr="006732BC">
        <w:rPr>
          <w:rFonts w:ascii="Calibri" w:hAnsi="Calibri" w:cs="Calibri"/>
        </w:rPr>
        <w:t>.</w:t>
      </w:r>
    </w:p>
    <w:p w14:paraId="4FE3E2EC" w14:textId="24710285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deverá, sempre que demandada pela </w:t>
      </w:r>
      <w:r w:rsidR="00C73BC2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, apurar e responder no prazo de 08 (oito) horas a todo e qualquer questionamento da CONTRATANTE acerca da prospecção, seleção, contratação e conduta das equipes</w:t>
      </w:r>
      <w:r w:rsidR="00A81684" w:rsidRPr="006732BC">
        <w:rPr>
          <w:rFonts w:ascii="Calibri" w:hAnsi="Calibri" w:cs="Calibri"/>
        </w:rPr>
        <w:t>.</w:t>
      </w:r>
    </w:p>
    <w:p w14:paraId="74856ABF" w14:textId="1E7A7785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compromete no prazo de 24 (vinte e quatro) horas a substituir qualquer de seus colaboradores designados para executar as tarefas que não estejam atendendo aos padrões de qualidade mínimos exigidos pela </w:t>
      </w:r>
      <w:r w:rsidR="00662524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</w:p>
    <w:p w14:paraId="3D5D1A9F" w14:textId="76E48996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informar </w:t>
      </w:r>
      <w:r w:rsidR="00662524">
        <w:rPr>
          <w:rFonts w:ascii="Calibri" w:hAnsi="Calibri" w:cs="Calibri"/>
        </w:rPr>
        <w:t xml:space="preserve">à CONTRATANTE </w:t>
      </w:r>
      <w:r w:rsidRPr="006732BC">
        <w:rPr>
          <w:rFonts w:ascii="Calibri" w:hAnsi="Calibri" w:cs="Calibri"/>
        </w:rPr>
        <w:t xml:space="preserve">todas as substituições de </w:t>
      </w:r>
      <w:r w:rsidR="0009455A">
        <w:rPr>
          <w:rFonts w:ascii="Calibri" w:hAnsi="Calibri" w:cs="Calibri"/>
        </w:rPr>
        <w:t xml:space="preserve">técnicos </w:t>
      </w:r>
      <w:r w:rsidRPr="006732BC">
        <w:rPr>
          <w:rFonts w:ascii="Calibri" w:hAnsi="Calibri" w:cs="Calibri"/>
        </w:rPr>
        <w:t xml:space="preserve">e/ou supervisão que ocorrer durante o contrato, informando o nome e perfil do novo </w:t>
      </w:r>
      <w:r w:rsidR="00A8193A">
        <w:rPr>
          <w:rFonts w:ascii="Calibri" w:hAnsi="Calibri" w:cs="Calibri"/>
        </w:rPr>
        <w:t xml:space="preserve">técnico </w:t>
      </w:r>
      <w:r w:rsidRPr="006732BC">
        <w:rPr>
          <w:rFonts w:ascii="Calibri" w:hAnsi="Calibri" w:cs="Calibri"/>
        </w:rPr>
        <w:t>e/ou supervisor contratado.</w:t>
      </w:r>
    </w:p>
    <w:p w14:paraId="37D31BB5" w14:textId="77777777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No ato de seleção, devem ser observados os seguintes critérios:</w:t>
      </w:r>
    </w:p>
    <w:p w14:paraId="38DAAF58" w14:textId="387F331B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Perfil / conhecimento compatível com a função, atendendo aos pré-requisitos e à formação exigida, conforme necessidade da </w:t>
      </w:r>
      <w:r w:rsidR="007735B0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;</w:t>
      </w:r>
    </w:p>
    <w:p w14:paraId="38858C79" w14:textId="6611925B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Verificação da exatidão das informações constantes no currículo do candidato;</w:t>
      </w:r>
    </w:p>
    <w:p w14:paraId="766ADF10" w14:textId="02D87724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>Perfil psicológico compatível com as atividades, analisado por profissional especializado e utilizando ferramentas de avaliação de eficácia comprovada</w:t>
      </w:r>
      <w:r w:rsidR="004D0998">
        <w:rPr>
          <w:rFonts w:ascii="Calibri" w:hAnsi="Calibri" w:cs="Calibri"/>
        </w:rPr>
        <w:t>.</w:t>
      </w:r>
    </w:p>
    <w:p w14:paraId="4BEC1633" w14:textId="16D4E17E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fim de assegurar a qualidade dos serviços a serem executados,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 disponibilizar pessoal devidamente capacitado e treinado, considerando as demandas e o perfil profissional definido</w:t>
      </w:r>
      <w:r w:rsidR="00A81684" w:rsidRPr="006732BC">
        <w:rPr>
          <w:rFonts w:ascii="Calibri" w:hAnsi="Calibri" w:cs="Calibri"/>
        </w:rPr>
        <w:t>.</w:t>
      </w:r>
    </w:p>
    <w:p w14:paraId="331E9F2C" w14:textId="2E6C769D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capacitar as equipes com as habilidades técnicas e procedimentais necessárias para realizar o adequado atendimento ao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672271E3" w14:textId="6D17329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Gerenciar os recursos humanos utilizados na execução dos serviços solicitados pela </w:t>
      </w:r>
      <w:r w:rsidR="00BD7F05">
        <w:rPr>
          <w:rFonts w:ascii="Calibri" w:hAnsi="Calibri" w:cs="Calibri"/>
        </w:rPr>
        <w:t xml:space="preserve">CONTRATANTE </w:t>
      </w:r>
      <w:r w:rsidRPr="006732BC">
        <w:rPr>
          <w:rFonts w:ascii="Calibri" w:hAnsi="Calibri" w:cs="Calibri"/>
        </w:rPr>
        <w:t>realizando as atividades relativas ao repasse de informações e acompanhamento dos serviços.</w:t>
      </w:r>
    </w:p>
    <w:p w14:paraId="2F7804A2" w14:textId="2DFDAED7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Capacitar seu corpo técnico nas competências necessárias ao atendimento dos serviços solicitados pela </w:t>
      </w:r>
      <w:r w:rsidR="0024446A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, às suas expensas e sempre que necessário.</w:t>
      </w:r>
    </w:p>
    <w:p w14:paraId="20269BEA" w14:textId="0CADCF9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contratação de todo o quadro de funcionários da operação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ser obrigatoriamente pelo regime CLT (Consolidação das Leis do Trabalho) e deverão adotar no mínimo, os parâmetros fixados pelo sindicato da categoria.</w:t>
      </w:r>
      <w:r w:rsidR="00FF458C">
        <w:rPr>
          <w:rFonts w:ascii="Calibri" w:hAnsi="Calibri" w:cs="Calibri"/>
        </w:rPr>
        <w:t xml:space="preserve"> Qualquer forma diversa a essa deve ser </w:t>
      </w:r>
      <w:r w:rsidR="00762E6B">
        <w:rPr>
          <w:rFonts w:ascii="Calibri" w:hAnsi="Calibri" w:cs="Calibri"/>
        </w:rPr>
        <w:t>devidamente e formalmente aprovada pela CONTRATANTE.</w:t>
      </w:r>
    </w:p>
    <w:p w14:paraId="04383129" w14:textId="0858E722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 jornada de trabalho deve ser definida respeitando-se a legislação vigente e as entidades de classe.</w:t>
      </w:r>
    </w:p>
    <w:p w14:paraId="7AC29A81" w14:textId="1E73F0CF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Deverão ser utilizados mecanismos para controlar o início e o fim da jornada, vinculando o horário aos sistemas físicos e lógicos.</w:t>
      </w:r>
    </w:p>
    <w:p w14:paraId="33BE8D65" w14:textId="0CF6D3D4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níveis salariais mínimos a serem efetivamente praticados devem levar em consideração o atendimento aos requisitos de formação, a importância do nível de qualificação dos profissionais para o fiel cumprimento dos níveis de serviços estabelecidos neste documento e a busca por um baixo nível de rotatividade.</w:t>
      </w:r>
    </w:p>
    <w:p w14:paraId="304320ED" w14:textId="262BD5F0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empresa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respeitar o piso salarial da categoria, de acordo com os valores e padrões praticados pelo mercado.</w:t>
      </w:r>
    </w:p>
    <w:p w14:paraId="1A52F7A5" w14:textId="7A52CA06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assegurará as exigências do PAT (Programa de Alimentação do Trabalhador), vale-transporte e assistência médica aos seus profissionais, atendendo aos parâmetros definidos em acordo coletivo de trabalho celebrado entre as categorias profissionais e seus respectivos sindicatos.</w:t>
      </w:r>
    </w:p>
    <w:p w14:paraId="7BF33CB8" w14:textId="66B2C5A5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assegurará a contratação de pessoal necessária para atender ao dimensionamento proposto pela </w:t>
      </w:r>
      <w:r w:rsidR="00CA16A1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</w:p>
    <w:p w14:paraId="7CFD3ED6" w14:textId="75454DF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5AB338CF" w14:textId="41C33902" w:rsidR="00247FD0" w:rsidRPr="006732BC" w:rsidRDefault="005D5617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11" w:name="_Toc101368732"/>
      <w:r w:rsidRPr="006732BC">
        <w:rPr>
          <w:rFonts w:cs="Yu Mincho"/>
          <w:szCs w:val="22"/>
        </w:rPr>
        <w:t>CARACTERÍSTAS DOS SERVIÇOS</w:t>
      </w:r>
      <w:bookmarkEnd w:id="11"/>
    </w:p>
    <w:p w14:paraId="119597C1" w14:textId="2A3EB845" w:rsidR="00EE311A" w:rsidRDefault="00EE311A" w:rsidP="00977A1F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2" w:name="_Toc101368733"/>
      <w:r>
        <w:rPr>
          <w:rFonts w:cs="Yu Mincho"/>
          <w:szCs w:val="22"/>
        </w:rPr>
        <w:t>Condições de pagamento</w:t>
      </w:r>
      <w:bookmarkEnd w:id="12"/>
    </w:p>
    <w:p w14:paraId="243E8D4B" w14:textId="3BAE3FEF" w:rsidR="00EE311A" w:rsidRP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t xml:space="preserve">A unidade utilizada para mensurar os serviços será </w:t>
      </w:r>
      <w:r w:rsidR="00873677">
        <w:t>o unitário de instalação</w:t>
      </w:r>
      <w:r>
        <w:t xml:space="preserve">. Os prazos relacionados aos </w:t>
      </w:r>
      <w:r w:rsidRPr="00EE311A">
        <w:rPr>
          <w:rFonts w:ascii="Calibri" w:hAnsi="Calibri" w:cs="Calibri"/>
        </w:rPr>
        <w:t xml:space="preserve">serviços serão estimados pela </w:t>
      </w:r>
      <w:r w:rsidR="00253AB3">
        <w:rPr>
          <w:rFonts w:ascii="Calibri" w:hAnsi="Calibri" w:cs="Calibri"/>
        </w:rPr>
        <w:t>CONTRATANTE</w:t>
      </w:r>
      <w:r w:rsidR="004B5A80">
        <w:rPr>
          <w:rFonts w:ascii="Calibri" w:hAnsi="Calibri" w:cs="Calibri"/>
        </w:rPr>
        <w:t xml:space="preserve"> e PROPONENTE, em acordo</w:t>
      </w:r>
      <w:r w:rsidRPr="00EE311A">
        <w:rPr>
          <w:rFonts w:ascii="Calibri" w:hAnsi="Calibri" w:cs="Calibri"/>
        </w:rPr>
        <w:t>;</w:t>
      </w:r>
    </w:p>
    <w:p w14:paraId="56F28CE7" w14:textId="78976640" w:rsidR="00EE311A" w:rsidRP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E311A">
        <w:rPr>
          <w:rFonts w:ascii="Calibri" w:hAnsi="Calibri" w:cs="Calibri"/>
        </w:rPr>
        <w:t xml:space="preserve">A proponente deve </w:t>
      </w:r>
      <w:r w:rsidR="0074644B" w:rsidRPr="0074644B">
        <w:rPr>
          <w:rFonts w:ascii="Calibri" w:hAnsi="Calibri" w:cs="Calibri"/>
        </w:rPr>
        <w:t xml:space="preserve">informar se realiza cobrança de visita improdutiva e se sim qual o percentual utilizado nessas condições </w:t>
      </w:r>
      <w:r>
        <w:rPr>
          <w:rFonts w:ascii="Calibri" w:hAnsi="Calibri" w:cs="Calibri"/>
        </w:rPr>
        <w:t xml:space="preserve">no </w:t>
      </w:r>
      <w:r w:rsidR="006B70E9" w:rsidRPr="00480B42">
        <w:rPr>
          <w:rFonts w:ascii="Calibri" w:hAnsi="Calibri" w:cs="Calibri"/>
          <w:highlight w:val="yellow"/>
        </w:rPr>
        <w:t xml:space="preserve">Anexo </w:t>
      </w:r>
      <w:r w:rsidR="00D215AA" w:rsidRPr="00480B42">
        <w:rPr>
          <w:rFonts w:ascii="Calibri" w:hAnsi="Calibri" w:cs="Calibri"/>
          <w:highlight w:val="yellow"/>
        </w:rPr>
        <w:t>II</w:t>
      </w:r>
      <w:r w:rsidR="00D215AA" w:rsidRPr="006B70E9">
        <w:rPr>
          <w:rFonts w:ascii="Calibri" w:hAnsi="Calibri" w:cs="Calibri"/>
        </w:rPr>
        <w:t xml:space="preserve"> </w:t>
      </w:r>
      <w:r w:rsidR="00D215AA">
        <w:rPr>
          <w:rFonts w:ascii="Calibri" w:hAnsi="Calibri" w:cs="Calibri"/>
        </w:rPr>
        <w:t>Planilha</w:t>
      </w:r>
      <w:r w:rsidR="006B70E9" w:rsidRPr="006B70E9">
        <w:rPr>
          <w:rFonts w:ascii="Calibri" w:hAnsi="Calibri" w:cs="Calibri"/>
        </w:rPr>
        <w:t xml:space="preserve"> de Preços Unitário de Instalação</w:t>
      </w:r>
      <w:r w:rsidRPr="00EE311A">
        <w:rPr>
          <w:rFonts w:ascii="Calibri" w:hAnsi="Calibri" w:cs="Calibri"/>
        </w:rPr>
        <w:t>.</w:t>
      </w:r>
    </w:p>
    <w:p w14:paraId="20FB6A2F" w14:textId="5C6961C3" w:rsid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E311A">
        <w:rPr>
          <w:rFonts w:ascii="Calibri" w:hAnsi="Calibri" w:cs="Calibri"/>
        </w:rPr>
        <w:t xml:space="preserve">Quaisquer atrasos ou paralisações dos serviços causados pela </w:t>
      </w:r>
      <w:r w:rsidR="00BA3E0D">
        <w:rPr>
          <w:rFonts w:ascii="Calibri" w:hAnsi="Calibri" w:cs="Calibri"/>
        </w:rPr>
        <w:t xml:space="preserve">CONTRATANTE </w:t>
      </w:r>
      <w:r w:rsidRPr="00EE311A">
        <w:rPr>
          <w:rFonts w:ascii="Calibri" w:hAnsi="Calibri" w:cs="Calibri"/>
        </w:rPr>
        <w:t>poderá ensejar renegociação de prazos e, dependendo do caso, de custos dos serviços.</w:t>
      </w:r>
    </w:p>
    <w:p w14:paraId="2C7B04B3" w14:textId="084AA551" w:rsidR="00766678" w:rsidRPr="00EE311A" w:rsidRDefault="00D215A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66678">
        <w:rPr>
          <w:rFonts w:ascii="Calibri" w:hAnsi="Calibri" w:cs="Calibri"/>
        </w:rPr>
        <w:t>A CONTRATANTE</w:t>
      </w:r>
      <w:r w:rsidR="00766678" w:rsidRPr="00766678">
        <w:rPr>
          <w:rFonts w:ascii="Calibri" w:hAnsi="Calibri" w:cs="Calibri"/>
        </w:rPr>
        <w:t xml:space="preserve"> não aceitará efetuar qualquer adiantamento de pagamento ou pagamento em prazo inferior a </w:t>
      </w:r>
      <w:r w:rsidR="009251A4">
        <w:rPr>
          <w:rFonts w:ascii="Calibri" w:hAnsi="Calibri" w:cs="Calibri"/>
        </w:rPr>
        <w:t>30</w:t>
      </w:r>
      <w:r w:rsidR="00766678" w:rsidRPr="00766678">
        <w:rPr>
          <w:rFonts w:ascii="Calibri" w:hAnsi="Calibri" w:cs="Calibri"/>
        </w:rPr>
        <w:t xml:space="preserve"> dias [contados da data de finalização da ordem de serviço]</w:t>
      </w:r>
      <w:r w:rsidR="00766678">
        <w:rPr>
          <w:rFonts w:ascii="Calibri" w:hAnsi="Calibri" w:cs="Calibri"/>
        </w:rPr>
        <w:t>.</w:t>
      </w:r>
    </w:p>
    <w:p w14:paraId="3387921D" w14:textId="67786A5E" w:rsidR="00975C31" w:rsidRPr="006732BC" w:rsidRDefault="00975C31" w:rsidP="00977A1F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3" w:name="_Toc101368734"/>
      <w:r w:rsidRPr="006732BC">
        <w:rPr>
          <w:rFonts w:cs="Yu Mincho"/>
          <w:szCs w:val="22"/>
        </w:rPr>
        <w:t>Execução dos serviços</w:t>
      </w:r>
      <w:bookmarkEnd w:id="13"/>
    </w:p>
    <w:p w14:paraId="28081937" w14:textId="5A267988" w:rsidR="00975C31" w:rsidRDefault="006232E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gastos de comunicação do Técnico em campo para confirmar a visita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, bem como, todo o ferramental e instrumental necessários para testes, parametrização e garantia da qualidade, sendo que as visitas informadas ou improdutivas (não executadas) serão faturadas</w:t>
      </w:r>
      <w:r w:rsidR="00275683">
        <w:rPr>
          <w:rFonts w:ascii="Calibri" w:hAnsi="Calibri" w:cs="Calibri"/>
        </w:rPr>
        <w:t xml:space="preserve"> e pagas conforme </w:t>
      </w:r>
      <w:r w:rsidR="00D215AA">
        <w:rPr>
          <w:rFonts w:ascii="Calibri" w:hAnsi="Calibri" w:cs="Calibri"/>
        </w:rPr>
        <w:t>o Anexo</w:t>
      </w:r>
      <w:r w:rsidR="0027298D" w:rsidRPr="006B70E9">
        <w:rPr>
          <w:rFonts w:ascii="Calibri" w:hAnsi="Calibri" w:cs="Calibri"/>
        </w:rPr>
        <w:t xml:space="preserve"> </w:t>
      </w:r>
      <w:proofErr w:type="gramStart"/>
      <w:r w:rsidR="0027298D" w:rsidRPr="006B70E9">
        <w:rPr>
          <w:rFonts w:ascii="Calibri" w:hAnsi="Calibri" w:cs="Calibri"/>
        </w:rPr>
        <w:t>I</w:t>
      </w:r>
      <w:r w:rsidR="008A0420">
        <w:rPr>
          <w:rFonts w:ascii="Calibri" w:hAnsi="Calibri" w:cs="Calibri"/>
        </w:rPr>
        <w:t>I</w:t>
      </w:r>
      <w:r w:rsidR="0027298D" w:rsidRPr="006B70E9">
        <w:rPr>
          <w:rFonts w:ascii="Calibri" w:hAnsi="Calibri" w:cs="Calibri"/>
        </w:rPr>
        <w:t xml:space="preserve"> </w:t>
      </w:r>
      <w:r w:rsidR="0027298D">
        <w:rPr>
          <w:rFonts w:ascii="Calibri" w:hAnsi="Calibri" w:cs="Calibri"/>
        </w:rPr>
        <w:t xml:space="preserve"> </w:t>
      </w:r>
      <w:r w:rsidR="0027298D" w:rsidRPr="006B70E9">
        <w:rPr>
          <w:rFonts w:ascii="Calibri" w:hAnsi="Calibri" w:cs="Calibri"/>
        </w:rPr>
        <w:t>Planilha</w:t>
      </w:r>
      <w:proofErr w:type="gramEnd"/>
      <w:r w:rsidR="0027298D" w:rsidRPr="006B70E9">
        <w:rPr>
          <w:rFonts w:ascii="Calibri" w:hAnsi="Calibri" w:cs="Calibri"/>
        </w:rPr>
        <w:t xml:space="preserve"> de Preços Unitário de Instalação</w:t>
      </w:r>
      <w:r w:rsidRPr="006732BC">
        <w:rPr>
          <w:rFonts w:ascii="Calibri" w:hAnsi="Calibri" w:cs="Calibri"/>
        </w:rPr>
        <w:t xml:space="preserve">.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certificar todos os serviços executados, com o objetivo de garantir a qualidade, funcionamento e satisfação dos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s.</w:t>
      </w:r>
      <w:r w:rsidR="006E326E" w:rsidRPr="006732BC">
        <w:rPr>
          <w:rFonts w:ascii="Calibri" w:hAnsi="Calibri" w:cs="Calibri"/>
        </w:rPr>
        <w:tab/>
      </w:r>
    </w:p>
    <w:p w14:paraId="74C3A20B" w14:textId="5A71FE32" w:rsidR="00425AE9" w:rsidRPr="006732BC" w:rsidRDefault="00425AE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Responsabilizar-se, integralmente, pelos danos e prejuízos causados, direta ou indiretamente, à CONTRATANTE ou a terceiros alheios à relação contratual, durante a execução dos serviços, por ações ou omissões próprias, de seus empregados ou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. Para tanto,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providenciar um Seguro de Responsabilidade Civil, de forma a assegurar </w:t>
      </w:r>
      <w:r w:rsidR="00D215AA" w:rsidRPr="006732BC">
        <w:rPr>
          <w:rFonts w:ascii="Calibri" w:hAnsi="Calibri" w:cs="Calibri"/>
        </w:rPr>
        <w:t>eventuais responsabilidades</w:t>
      </w:r>
      <w:r w:rsidRPr="006732BC">
        <w:rPr>
          <w:rFonts w:ascii="Calibri" w:hAnsi="Calibri" w:cs="Calibri"/>
        </w:rPr>
        <w:t xml:space="preserve">.  </w:t>
      </w:r>
    </w:p>
    <w:p w14:paraId="102C77A9" w14:textId="11D2398C" w:rsidR="00425AE9" w:rsidRPr="006732BC" w:rsidRDefault="00425AE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responsabiliza: </w:t>
      </w:r>
    </w:p>
    <w:p w14:paraId="14F74505" w14:textId="32082C7D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Por danos a pessoas, animais, instalações e propriedades em geral, próprias ou alheias, por efeito direto ou indireto dos serviços, omissões da atuação de seu pessoal, dos veículos, ferramentas e materiais que utilize.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utilizar os meios de escoramento, de sinalização, segurança, iluminação, regulação de tráfego, bem como técnicas de trabalho em consonância com as normas e regulamentos vigentes.  </w:t>
      </w:r>
    </w:p>
    <w:p w14:paraId="6D1F9440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Pela qualidade dos materiais utilizados, pela correta aplicação dos métodos de trabalho e, também, pelas consequências que o inadimplemento de suas obrigações a este respeito possa ter no serviço prestado. </w:t>
      </w:r>
    </w:p>
    <w:p w14:paraId="6F87475E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Por danos ou prejuízos, diretos ou indiretos, causados à CONTRATANTE ou quaisquer terceiros, em decorrência de falhas nos serviços prestados, omissões, erro quanto à técnica empregada durante sua realização, ou, ainda, dolo, culpa ou negligência de seus empregados ou subcontratados.  </w:t>
      </w:r>
    </w:p>
    <w:p w14:paraId="33C9E58C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Pelo inadimplemento das disposições emanadas pelos órgãos oficiais da Administração Pública.  </w:t>
      </w:r>
    </w:p>
    <w:p w14:paraId="63780433" w14:textId="49EA7D8D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Caso a CONTRATANTE possa ser, de alguma forma, responsabilizada pelos danos ocasionados pela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e/ou a terceiros, esta deverá comunicar, imediatamente, à CONTRATANTE, o fato que poderá gerar referida responsabilidade, além de fornecer, à CONTRATANTE, cópia dos documentos que possam auxiliar sua defesa ou, até mesmo, comprovar a falta de fundamento </w:t>
      </w:r>
      <w:proofErr w:type="gramStart"/>
      <w:r w:rsidRPr="006732BC">
        <w:rPr>
          <w:rFonts w:ascii="Calibri" w:hAnsi="Calibri" w:cs="Calibri"/>
        </w:rPr>
        <w:t>da  referida</w:t>
      </w:r>
      <w:proofErr w:type="gramEnd"/>
      <w:r w:rsidRPr="006732BC">
        <w:rPr>
          <w:rFonts w:ascii="Calibri" w:hAnsi="Calibri" w:cs="Calibri"/>
        </w:rPr>
        <w:t xml:space="preserve"> responsabilização. </w:t>
      </w:r>
    </w:p>
    <w:p w14:paraId="0E45F84A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Colocar à disposição da CONTRATANTE todos os equipamentos, programas de testes, documentação, placas e ferramentas especiais, necessários aos testes dos equipamentos, excluindo se deste Parágrafo as ferramentas e equipamentos normais de manutenção. </w:t>
      </w:r>
    </w:p>
    <w:p w14:paraId="2D52E79B" w14:textId="12FB520E" w:rsidR="00425AE9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ind w:left="1134" w:hanging="425"/>
        <w:jc w:val="both"/>
        <w:rPr>
          <w:rFonts w:ascii="Calibri" w:hAnsi="Calibri" w:cs="Calibri"/>
        </w:rPr>
      </w:pPr>
      <w:r w:rsidRPr="00E235F4">
        <w:rPr>
          <w:rFonts w:ascii="Calibri" w:hAnsi="Calibri" w:cs="Calibri"/>
        </w:rPr>
        <w:t xml:space="preserve">Quando comprovado que os fornecimentos não correspondem à garantia oferecida, fica assegurado, à CONTRATANTE, o direito de devolvê-los para substituição ou reparos, com as despesas pagas pela </w:t>
      </w:r>
      <w:r w:rsidR="00572B5E">
        <w:rPr>
          <w:rFonts w:ascii="Calibri" w:hAnsi="Calibri" w:cs="Calibri"/>
        </w:rPr>
        <w:t>PROPONENTE</w:t>
      </w:r>
      <w:r w:rsidRPr="00E235F4">
        <w:rPr>
          <w:rFonts w:ascii="Calibri" w:hAnsi="Calibri" w:cs="Calibri"/>
        </w:rPr>
        <w:t xml:space="preserve"> e com igual período de garantia, contado da data de substituição, sem prejuízo das penalidades aplicáveis.  Esta garantia implica obrigatoriedade, por parte da </w:t>
      </w:r>
      <w:r w:rsidR="00572B5E">
        <w:rPr>
          <w:rFonts w:ascii="Calibri" w:hAnsi="Calibri" w:cs="Calibri"/>
        </w:rPr>
        <w:t>PROPONENTE</w:t>
      </w:r>
      <w:r w:rsidRPr="00E235F4">
        <w:rPr>
          <w:rFonts w:ascii="Calibri" w:hAnsi="Calibri" w:cs="Calibri"/>
        </w:rPr>
        <w:t>, de substituir ou refazer, sem ônus para a CONTRATANTE, todos os fornecimentos que forem executados e que venham a ter desgaste anormal, oriundo, por exemplo, de concepção inadequada, de falhas de fabricação ou montagem, ou defeito sistemático de fabricação, sem prejuízo das penalidades aplicáveis.</w:t>
      </w:r>
    </w:p>
    <w:p w14:paraId="4E8F61B5" w14:textId="77777777" w:rsidR="00762D78" w:rsidRPr="006732BC" w:rsidRDefault="00762D78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4" w:name="_Toc101368735"/>
      <w:r>
        <w:rPr>
          <w:rFonts w:cs="Yu Mincho"/>
          <w:szCs w:val="22"/>
        </w:rPr>
        <w:t>Passos esperados de instalação</w:t>
      </w:r>
      <w:bookmarkEnd w:id="14"/>
    </w:p>
    <w:p w14:paraId="6DA43CE2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t>Antena:</w:t>
      </w:r>
    </w:p>
    <w:p w14:paraId="50C0AC07" w14:textId="77777777" w:rsidR="00762D78" w:rsidRPr="009B0DD1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Verificação do local de instalação da antena;</w:t>
      </w:r>
    </w:p>
    <w:p w14:paraId="0A946130" w14:textId="5B8817B2" w:rsidR="00762D78" w:rsidRPr="009B0DD1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Montag</w:t>
      </w:r>
      <w:r w:rsidRPr="000054B6">
        <w:rPr>
          <w:rFonts w:ascii="Calibri" w:hAnsi="Calibri" w:cs="Calibri"/>
        </w:rPr>
        <w:t>em da antena</w:t>
      </w:r>
      <w:r w:rsidR="000054B6">
        <w:rPr>
          <w:rFonts w:ascii="Calibri" w:hAnsi="Calibri" w:cs="Calibri"/>
        </w:rPr>
        <w:t xml:space="preserve"> Banda </w:t>
      </w:r>
      <w:proofErr w:type="spellStart"/>
      <w:r w:rsidR="000054B6">
        <w:rPr>
          <w:rFonts w:ascii="Calibri" w:hAnsi="Calibri" w:cs="Calibri"/>
        </w:rPr>
        <w:t>Ku</w:t>
      </w:r>
      <w:proofErr w:type="spellEnd"/>
      <w:r w:rsidR="007855A8">
        <w:rPr>
          <w:rFonts w:ascii="Calibri" w:hAnsi="Calibri" w:cs="Calibri"/>
        </w:rPr>
        <w:t xml:space="preserve"> </w:t>
      </w:r>
      <w:r w:rsidR="005C1F43">
        <w:rPr>
          <w:rFonts w:ascii="Calibri" w:hAnsi="Calibri" w:cs="Calibri"/>
        </w:rPr>
        <w:t>com o LNBF inserido</w:t>
      </w:r>
    </w:p>
    <w:p w14:paraId="79611D57" w14:textId="77777777" w:rsidR="00762D78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Instalação e fixação das antenas;</w:t>
      </w:r>
    </w:p>
    <w:p w14:paraId="7A5C59CC" w14:textId="2B9F4B63" w:rsidR="00BD6972" w:rsidRDefault="000E3F2A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Inserir fita de auto fusão</w:t>
      </w:r>
      <w:r w:rsidR="00E3775E">
        <w:rPr>
          <w:rFonts w:ascii="Calibri" w:hAnsi="Calibri" w:cs="Calibri"/>
        </w:rPr>
        <w:t xml:space="preserve"> no ponto de conexão entre cabo coaxial e LNBF.</w:t>
      </w:r>
    </w:p>
    <w:p w14:paraId="79D86FC5" w14:textId="2286289C" w:rsidR="0061157A" w:rsidRPr="009B0DD1" w:rsidRDefault="0061157A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Inserir silicone nos pontos de fixação da antena</w:t>
      </w:r>
      <w:r w:rsidR="00A62658">
        <w:rPr>
          <w:rFonts w:ascii="Calibri" w:hAnsi="Calibri" w:cs="Calibri"/>
        </w:rPr>
        <w:t>, para evitar infiltrações na residência.</w:t>
      </w:r>
    </w:p>
    <w:p w14:paraId="1DAF8792" w14:textId="0E6AED7F" w:rsidR="00762D78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lastRenderedPageBreak/>
        <w:t>Orientação para captação do sinal</w:t>
      </w:r>
      <w:r w:rsidR="00334975">
        <w:rPr>
          <w:rFonts w:ascii="Calibri" w:hAnsi="Calibri" w:cs="Calibri"/>
        </w:rPr>
        <w:t>;</w:t>
      </w:r>
    </w:p>
    <w:p w14:paraId="47951969" w14:textId="2D25776F" w:rsidR="00651C25" w:rsidRPr="00E05186" w:rsidRDefault="00F31A28" w:rsidP="00AF6942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Caso necessário, acionamento ao suporte técnico da </w:t>
      </w:r>
      <w:r w:rsidR="00334975" w:rsidRPr="00E05186">
        <w:rPr>
          <w:rFonts w:ascii="Calibri" w:hAnsi="Calibri" w:cs="Calibri"/>
        </w:rPr>
        <w:t>rede satelital</w:t>
      </w:r>
      <w:r w:rsidR="00DE3CC5" w:rsidRPr="00E05186">
        <w:rPr>
          <w:rFonts w:ascii="Calibri" w:hAnsi="Calibri" w:cs="Calibri"/>
        </w:rPr>
        <w:t xml:space="preserve"> via Central</w:t>
      </w:r>
      <w:r w:rsidR="00334975" w:rsidRPr="00E05186">
        <w:rPr>
          <w:rFonts w:ascii="Calibri" w:hAnsi="Calibri" w:cs="Calibri"/>
        </w:rPr>
        <w:t>.</w:t>
      </w:r>
    </w:p>
    <w:p w14:paraId="71F0B458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t>Acesso:</w:t>
      </w:r>
    </w:p>
    <w:p w14:paraId="3A4378AC" w14:textId="77777777" w:rsidR="00762D78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Verificar viabilidade de instalação dos acessos;</w:t>
      </w:r>
    </w:p>
    <w:p w14:paraId="4613E985" w14:textId="51F34E66" w:rsidR="003129AA" w:rsidRPr="006732BC" w:rsidRDefault="003129AA" w:rsidP="00AF6942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Determinar localização do </w:t>
      </w:r>
      <w:r w:rsidR="00ED7739">
        <w:rPr>
          <w:rFonts w:ascii="Calibri" w:hAnsi="Calibri" w:cs="Calibri"/>
        </w:rPr>
        <w:t>receptor (</w:t>
      </w:r>
      <w:r>
        <w:rPr>
          <w:rFonts w:ascii="Calibri" w:hAnsi="Calibri" w:cs="Calibri"/>
        </w:rPr>
        <w:t>set</w:t>
      </w:r>
      <w:r w:rsidR="00ED7739">
        <w:rPr>
          <w:rFonts w:ascii="Calibri" w:hAnsi="Calibri" w:cs="Calibri"/>
        </w:rPr>
        <w:t xml:space="preserve"> top box);</w:t>
      </w:r>
    </w:p>
    <w:p w14:paraId="49793D1E" w14:textId="51BE0712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Fixar/Acomodar os cabo e/ou fio em caixa de elevação, </w:t>
      </w:r>
      <w:r w:rsidR="00A62658" w:rsidRPr="006732BC">
        <w:rPr>
          <w:rFonts w:ascii="Calibri" w:hAnsi="Calibri" w:cs="Calibri"/>
        </w:rPr>
        <w:t>passagem etc.</w:t>
      </w:r>
    </w:p>
    <w:p w14:paraId="4B2A918C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Furar parede, laje ou similares com instalação de passa cabo;</w:t>
      </w:r>
    </w:p>
    <w:p w14:paraId="3B1E860B" w14:textId="5A4012A8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Retirar cabo e/ou fio, tomada ou conector existente</w:t>
      </w:r>
      <w:r w:rsidR="00AD1BD6">
        <w:rPr>
          <w:rFonts w:ascii="Calibri" w:hAnsi="Calibri" w:cs="Calibri"/>
        </w:rPr>
        <w:t>, se aplicável</w:t>
      </w:r>
      <w:r w:rsidRPr="006732BC">
        <w:rPr>
          <w:rFonts w:ascii="Calibri" w:hAnsi="Calibri" w:cs="Calibri"/>
        </w:rPr>
        <w:t>;</w:t>
      </w:r>
    </w:p>
    <w:p w14:paraId="1D093A33" w14:textId="377773A1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Instalar cabo e/ou fio por duto</w:t>
      </w:r>
      <w:r w:rsidR="008B5C1F">
        <w:rPr>
          <w:rFonts w:ascii="Calibri" w:hAnsi="Calibri" w:cs="Calibri"/>
        </w:rPr>
        <w:t xml:space="preserve"> com suporte do cabo guia caso aplicável</w:t>
      </w:r>
      <w:r w:rsidRPr="006732BC">
        <w:rPr>
          <w:rFonts w:ascii="Calibri" w:hAnsi="Calibri" w:cs="Calibri"/>
        </w:rPr>
        <w:t>, canaleta existente ou parede com fixa cabo;</w:t>
      </w:r>
    </w:p>
    <w:p w14:paraId="060A8714" w14:textId="4B89E10B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Instalação de conectores</w:t>
      </w:r>
      <w:r w:rsidR="00E8518F">
        <w:rPr>
          <w:rFonts w:ascii="Calibri" w:hAnsi="Calibri" w:cs="Calibri"/>
        </w:rPr>
        <w:t xml:space="preserve"> coaxiais no cabo</w:t>
      </w:r>
      <w:r w:rsidRPr="006732BC">
        <w:rPr>
          <w:rFonts w:ascii="Calibri" w:hAnsi="Calibri" w:cs="Calibri"/>
        </w:rPr>
        <w:t>;</w:t>
      </w:r>
    </w:p>
    <w:p w14:paraId="5CECC7DB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Normalizar o ambiente de instalação. </w:t>
      </w:r>
    </w:p>
    <w:p w14:paraId="23E1ABB0" w14:textId="3C6B760E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Conectar</w:t>
      </w:r>
      <w:r>
        <w:rPr>
          <w:rFonts w:ascii="Calibri" w:hAnsi="Calibri" w:cs="Calibri"/>
        </w:rPr>
        <w:t xml:space="preserve"> </w:t>
      </w:r>
      <w:r w:rsidR="00E8518F">
        <w:rPr>
          <w:rFonts w:ascii="Calibri" w:hAnsi="Calibri" w:cs="Calibri"/>
        </w:rPr>
        <w:t>o receptor (set top box)</w:t>
      </w:r>
      <w:r w:rsidRPr="006732BC">
        <w:rPr>
          <w:rFonts w:ascii="Calibri" w:hAnsi="Calibri" w:cs="Calibri"/>
        </w:rPr>
        <w:t xml:space="preserve"> à rede elétrica;</w:t>
      </w:r>
    </w:p>
    <w:p w14:paraId="238452A1" w14:textId="35FB056A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Conectar </w:t>
      </w:r>
      <w:r w:rsidR="00040750">
        <w:rPr>
          <w:rFonts w:ascii="Calibri" w:hAnsi="Calibri" w:cs="Calibri"/>
        </w:rPr>
        <w:t>o</w:t>
      </w:r>
      <w:r w:rsidRPr="006732BC">
        <w:rPr>
          <w:rFonts w:ascii="Calibri" w:hAnsi="Calibri" w:cs="Calibri"/>
        </w:rPr>
        <w:t xml:space="preserve"> cabo</w:t>
      </w:r>
      <w:r>
        <w:rPr>
          <w:rFonts w:ascii="Calibri" w:hAnsi="Calibri" w:cs="Calibri"/>
        </w:rPr>
        <w:t xml:space="preserve"> </w:t>
      </w:r>
      <w:r w:rsidR="00040750">
        <w:rPr>
          <w:rFonts w:ascii="Calibri" w:hAnsi="Calibri" w:cs="Calibri"/>
        </w:rPr>
        <w:t>coaxial</w:t>
      </w:r>
      <w:r w:rsidRPr="006732BC">
        <w:rPr>
          <w:rFonts w:ascii="Calibri" w:hAnsi="Calibri" w:cs="Calibri"/>
        </w:rPr>
        <w:t xml:space="preserve"> </w:t>
      </w:r>
      <w:r w:rsidR="00040750">
        <w:rPr>
          <w:rFonts w:ascii="Calibri" w:hAnsi="Calibri" w:cs="Calibri"/>
        </w:rPr>
        <w:t>ao</w:t>
      </w:r>
      <w:r>
        <w:rPr>
          <w:rFonts w:ascii="Calibri" w:hAnsi="Calibri" w:cs="Calibri"/>
        </w:rPr>
        <w:t xml:space="preserve"> </w:t>
      </w:r>
      <w:r w:rsidR="00F505A6">
        <w:rPr>
          <w:rFonts w:ascii="Calibri" w:hAnsi="Calibri" w:cs="Calibri"/>
        </w:rPr>
        <w:t>receptor (set</w:t>
      </w:r>
      <w:r w:rsidR="0033017A">
        <w:rPr>
          <w:rFonts w:ascii="Calibri" w:hAnsi="Calibri" w:cs="Calibri"/>
        </w:rPr>
        <w:t>-top</w:t>
      </w:r>
      <w:r w:rsidR="00617C8D">
        <w:rPr>
          <w:rFonts w:ascii="Calibri" w:hAnsi="Calibri" w:cs="Calibri"/>
        </w:rPr>
        <w:t xml:space="preserve"> </w:t>
      </w:r>
      <w:r w:rsidR="0033017A">
        <w:rPr>
          <w:rFonts w:ascii="Calibri" w:hAnsi="Calibri" w:cs="Calibri"/>
        </w:rPr>
        <w:t>box);</w:t>
      </w:r>
    </w:p>
    <w:p w14:paraId="2662B891" w14:textId="0F8AA595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Conectar</w:t>
      </w:r>
      <w:r>
        <w:rPr>
          <w:rFonts w:ascii="Calibri" w:hAnsi="Calibri" w:cs="Calibri"/>
        </w:rPr>
        <w:t xml:space="preserve"> </w:t>
      </w:r>
      <w:r w:rsidR="00A4089C">
        <w:rPr>
          <w:rFonts w:ascii="Calibri" w:hAnsi="Calibri" w:cs="Calibri"/>
        </w:rPr>
        <w:t>o receptor</w:t>
      </w:r>
      <w:r w:rsidRPr="006732BC">
        <w:rPr>
          <w:rFonts w:ascii="Calibri" w:hAnsi="Calibri" w:cs="Calibri"/>
        </w:rPr>
        <w:t xml:space="preserve"> ao aparelho de TV (</w:t>
      </w:r>
      <w:r w:rsidR="00A62658">
        <w:rPr>
          <w:rFonts w:ascii="Calibri" w:hAnsi="Calibri" w:cs="Calibri"/>
        </w:rPr>
        <w:t xml:space="preserve">através de conexão </w:t>
      </w:r>
      <w:r w:rsidR="001C03A1">
        <w:rPr>
          <w:rFonts w:ascii="Calibri" w:hAnsi="Calibri" w:cs="Calibri"/>
        </w:rPr>
        <w:t>RCA</w:t>
      </w:r>
      <w:r w:rsidR="001C03A1" w:rsidRPr="006732BC">
        <w:rPr>
          <w:rFonts w:ascii="Calibri" w:hAnsi="Calibri" w:cs="Calibri"/>
        </w:rPr>
        <w:t xml:space="preserve"> ou </w:t>
      </w:r>
      <w:r w:rsidR="001C03A1">
        <w:rPr>
          <w:rFonts w:ascii="Calibri" w:hAnsi="Calibri" w:cs="Calibri"/>
        </w:rPr>
        <w:t>HDMI)</w:t>
      </w:r>
    </w:p>
    <w:p w14:paraId="61CFC5FE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Configuração e testes de funcionamento;</w:t>
      </w:r>
    </w:p>
    <w:p w14:paraId="7AEB8167" w14:textId="5C0DBAD4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Atualização de software</w:t>
      </w:r>
      <w:r w:rsidR="00E8518F">
        <w:rPr>
          <w:rFonts w:ascii="Calibri" w:hAnsi="Calibri" w:cs="Calibri"/>
        </w:rPr>
        <w:t xml:space="preserve"> via pen drive quando </w:t>
      </w:r>
      <w:r w:rsidR="00DE75F2">
        <w:rPr>
          <w:rFonts w:ascii="Calibri" w:hAnsi="Calibri" w:cs="Calibri"/>
        </w:rPr>
        <w:t>necessário</w:t>
      </w:r>
      <w:r w:rsidRPr="006732BC">
        <w:rPr>
          <w:rFonts w:ascii="Calibri" w:hAnsi="Calibri" w:cs="Calibri"/>
        </w:rPr>
        <w:t>;</w:t>
      </w:r>
    </w:p>
    <w:p w14:paraId="37D04E58" w14:textId="17934417" w:rsidR="00762D78" w:rsidRPr="006732BC" w:rsidRDefault="00A6265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Acionar</w:t>
      </w:r>
      <w:r w:rsidR="00762D78" w:rsidRPr="006732BC">
        <w:rPr>
          <w:rFonts w:ascii="Calibri" w:hAnsi="Calibri" w:cs="Calibri"/>
        </w:rPr>
        <w:t xml:space="preserve"> o Escritório de Serviços para ativação/certificação do sinal</w:t>
      </w:r>
      <w:r w:rsidR="009F3F9D">
        <w:rPr>
          <w:rFonts w:ascii="Calibri" w:hAnsi="Calibri" w:cs="Calibri"/>
        </w:rPr>
        <w:t>, quando aplicável</w:t>
      </w:r>
      <w:r w:rsidR="00762D78" w:rsidRPr="006732BC">
        <w:rPr>
          <w:rFonts w:ascii="Calibri" w:hAnsi="Calibri" w:cs="Calibri"/>
        </w:rPr>
        <w:t>;</w:t>
      </w:r>
    </w:p>
    <w:p w14:paraId="4D5A5E9C" w14:textId="51AC3774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Capacitação ao </w:t>
      </w:r>
      <w:r>
        <w:rPr>
          <w:rFonts w:ascii="Calibri" w:hAnsi="Calibri" w:cs="Calibri"/>
        </w:rPr>
        <w:t>Usuário</w:t>
      </w:r>
      <w:r w:rsidR="005D599C">
        <w:rPr>
          <w:rFonts w:ascii="Calibri" w:hAnsi="Calibri" w:cs="Calibri"/>
        </w:rPr>
        <w:t xml:space="preserve"> para uso do equipamento</w:t>
      </w:r>
      <w:r w:rsidRPr="006732BC">
        <w:rPr>
          <w:rFonts w:ascii="Calibri" w:hAnsi="Calibri" w:cs="Calibri"/>
        </w:rPr>
        <w:t xml:space="preserve">; </w:t>
      </w:r>
    </w:p>
    <w:p w14:paraId="1EEC5BF1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Emitir, atualizar e complementar os documentos e sistemas pertinentes.</w:t>
      </w:r>
    </w:p>
    <w:p w14:paraId="6C8FFB26" w14:textId="274D8638" w:rsidR="00762D78" w:rsidRPr="006732BC" w:rsidRDefault="00A6265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Colher assinatura do beneficiário quanto ao</w:t>
      </w:r>
      <w:r w:rsidR="00762D78" w:rsidRPr="006732BC">
        <w:rPr>
          <w:rFonts w:ascii="Calibri" w:hAnsi="Calibri" w:cs="Calibri"/>
        </w:rPr>
        <w:t xml:space="preserve"> Termo de Aceite da(s) CONTRATANTE(S) ao </w:t>
      </w:r>
      <w:r w:rsidR="00762D78">
        <w:rPr>
          <w:rFonts w:ascii="Calibri" w:hAnsi="Calibri" w:cs="Calibri"/>
        </w:rPr>
        <w:t>Usuário</w:t>
      </w:r>
      <w:r w:rsidR="00762D78" w:rsidRPr="006732BC">
        <w:rPr>
          <w:rFonts w:ascii="Calibri" w:hAnsi="Calibri" w:cs="Calibri"/>
        </w:rPr>
        <w:t>.</w:t>
      </w:r>
    </w:p>
    <w:p w14:paraId="6AA2CF66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t>Testes:</w:t>
      </w:r>
    </w:p>
    <w:p w14:paraId="02FB59CB" w14:textId="24F57A3C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Teste com </w:t>
      </w:r>
      <w:r w:rsidR="009565FB">
        <w:rPr>
          <w:rFonts w:ascii="Calibri" w:hAnsi="Calibri" w:cs="Calibri"/>
        </w:rPr>
        <w:t>TV</w:t>
      </w:r>
      <w:r w:rsidRPr="006732BC">
        <w:rPr>
          <w:rFonts w:ascii="Calibri" w:hAnsi="Calibri" w:cs="Calibri"/>
        </w:rPr>
        <w:t>, visando direcionamento e fixação correta da antena</w:t>
      </w:r>
    </w:p>
    <w:p w14:paraId="7FB07D22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Teste de funcionamento, garantindo o máximo nível e qualidade do sinal recepcionado pelo decodificador;</w:t>
      </w:r>
    </w:p>
    <w:p w14:paraId="30BD90FE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Checar as conexões</w:t>
      </w:r>
      <w:r>
        <w:rPr>
          <w:rFonts w:ascii="Calibri" w:hAnsi="Calibri" w:cs="Calibri"/>
        </w:rPr>
        <w:t>;</w:t>
      </w:r>
    </w:p>
    <w:p w14:paraId="7370329E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Revisão geral do trabalho</w:t>
      </w:r>
      <w:r>
        <w:rPr>
          <w:rFonts w:ascii="Calibri" w:hAnsi="Calibri" w:cs="Calibri"/>
        </w:rPr>
        <w:t>.</w:t>
      </w:r>
    </w:p>
    <w:p w14:paraId="5FF7E986" w14:textId="790113D7" w:rsidR="00FE5662" w:rsidRPr="006732BC" w:rsidRDefault="006D441B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5" w:name="_Toc100765018"/>
      <w:bookmarkStart w:id="16" w:name="_Toc101368736"/>
      <w:r>
        <w:rPr>
          <w:rFonts w:cs="Yu Mincho"/>
          <w:szCs w:val="22"/>
        </w:rPr>
        <w:t>Premissas</w:t>
      </w:r>
      <w:r w:rsidR="00FE5662" w:rsidRPr="006732BC">
        <w:rPr>
          <w:rFonts w:cs="Yu Mincho"/>
          <w:szCs w:val="22"/>
        </w:rPr>
        <w:t xml:space="preserve"> para execução das atividades</w:t>
      </w:r>
      <w:bookmarkEnd w:id="15"/>
      <w:bookmarkEnd w:id="16"/>
    </w:p>
    <w:p w14:paraId="44C6B1DE" w14:textId="77777777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Atividades anteriores à instalação:</w:t>
      </w:r>
    </w:p>
    <w:p w14:paraId="15A25E14" w14:textId="77777777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>Comunicar ao centro de controle;</w:t>
      </w:r>
    </w:p>
    <w:p w14:paraId="10FFE33C" w14:textId="77777777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Após dar início do trabalho na Ordem de Serviço,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iniciará os procedimentos de instalação; </w:t>
      </w:r>
    </w:p>
    <w:p w14:paraId="43BD3097" w14:textId="77777777" w:rsidR="00FE5662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Caso ocorra algum tipo de problema, acidente ou ocorrência inesperada na residência do usuário durante a instalação, o instalador deverá imediatamente entrar em contato com sua supervisão, que tratará as ações necessárias junto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 usuário;</w:t>
      </w:r>
    </w:p>
    <w:p w14:paraId="4BFDE8BF" w14:textId="4A76CC03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Observar e evidenciar, conforme orientação da </w:t>
      </w:r>
      <w:r w:rsidR="00002F3C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>, o efetivo funcionamento de equipamentos e sistemas de TVRO operando na banda C, via antena parabólica e receptor analógico ou digital;</w:t>
      </w:r>
    </w:p>
    <w:p w14:paraId="66D6C3B2" w14:textId="77777777" w:rsidR="00FE5662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Sempre antes de iniciar as atividades, importante checar se os aparelhos do usuário estão operando normalmente e sem riscos, de maneira que após a instalação não haja nenhuma degradação do sistema existente do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581E7B79" w14:textId="77777777" w:rsidR="00FE5662" w:rsidRDefault="00FE5662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7" w:name="_Toc101368737"/>
      <w:r>
        <w:rPr>
          <w:rFonts w:cs="Yu Mincho"/>
          <w:szCs w:val="22"/>
        </w:rPr>
        <w:t>Manual de conduta do técnico de campo</w:t>
      </w:r>
      <w:bookmarkEnd w:id="17"/>
    </w:p>
    <w:p w14:paraId="2473BBCF" w14:textId="68ABBC55" w:rsidR="00FE5662" w:rsidRDefault="009C5E6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PROPONENTE deverá </w:t>
      </w:r>
      <w:r w:rsidR="008F1EDA">
        <w:rPr>
          <w:rFonts w:ascii="Calibri" w:hAnsi="Calibri" w:cs="Calibri"/>
        </w:rPr>
        <w:t xml:space="preserve">elaborar e </w:t>
      </w:r>
      <w:r w:rsidR="00860E76">
        <w:rPr>
          <w:rFonts w:ascii="Calibri" w:hAnsi="Calibri" w:cs="Calibri"/>
        </w:rPr>
        <w:t>disponibilizar</w:t>
      </w:r>
      <w:r>
        <w:rPr>
          <w:rFonts w:ascii="Calibri" w:hAnsi="Calibri" w:cs="Calibri"/>
        </w:rPr>
        <w:t xml:space="preserve"> </w:t>
      </w:r>
      <w:r w:rsidR="00D3013A">
        <w:rPr>
          <w:rFonts w:ascii="Calibri" w:hAnsi="Calibri" w:cs="Calibri"/>
        </w:rPr>
        <w:t>o Manual de conduta do técnico de campo</w:t>
      </w:r>
      <w:r w:rsidR="00DA23BF">
        <w:rPr>
          <w:rFonts w:ascii="Calibri" w:hAnsi="Calibri" w:cs="Calibri"/>
        </w:rPr>
        <w:t xml:space="preserve"> </w:t>
      </w:r>
      <w:r w:rsidR="006A6706">
        <w:rPr>
          <w:rFonts w:ascii="Calibri" w:hAnsi="Calibri" w:cs="Calibri"/>
        </w:rPr>
        <w:t xml:space="preserve">sobre </w:t>
      </w:r>
      <w:proofErr w:type="gramStart"/>
      <w:r w:rsidR="006A6706">
        <w:rPr>
          <w:rFonts w:ascii="Calibri" w:hAnsi="Calibri" w:cs="Calibri"/>
        </w:rPr>
        <w:t xml:space="preserve">o </w:t>
      </w:r>
      <w:r w:rsidR="00FE5662" w:rsidRPr="00CC5464">
        <w:rPr>
          <w:rFonts w:ascii="Calibri" w:hAnsi="Calibri" w:cs="Calibri"/>
        </w:rPr>
        <w:t xml:space="preserve"> trato</w:t>
      </w:r>
      <w:proofErr w:type="gramEnd"/>
      <w:r w:rsidR="00FE5662" w:rsidRPr="00CC5464">
        <w:rPr>
          <w:rFonts w:ascii="Calibri" w:hAnsi="Calibri" w:cs="Calibri"/>
        </w:rPr>
        <w:t xml:space="preserve"> com o </w:t>
      </w:r>
      <w:r w:rsidR="00FE5662">
        <w:rPr>
          <w:rFonts w:ascii="Calibri" w:hAnsi="Calibri" w:cs="Calibri"/>
        </w:rPr>
        <w:t>usuário</w:t>
      </w:r>
      <w:r w:rsidR="008F1EDA">
        <w:rPr>
          <w:rFonts w:ascii="Calibri" w:hAnsi="Calibri" w:cs="Calibri"/>
        </w:rPr>
        <w:t xml:space="preserve"> e este deverá ser objeto de </w:t>
      </w:r>
      <w:r w:rsidR="00081877">
        <w:rPr>
          <w:rFonts w:ascii="Calibri" w:hAnsi="Calibri" w:cs="Calibri"/>
        </w:rPr>
        <w:t>aprovação</w:t>
      </w:r>
      <w:r w:rsidR="008F1EDA">
        <w:rPr>
          <w:rFonts w:ascii="Calibri" w:hAnsi="Calibri" w:cs="Calibri"/>
        </w:rPr>
        <w:t xml:space="preserve"> por </w:t>
      </w:r>
      <w:r w:rsidR="00081877">
        <w:rPr>
          <w:rFonts w:ascii="Calibri" w:hAnsi="Calibri" w:cs="Calibri"/>
        </w:rPr>
        <w:t>parte da CONTRATANTE</w:t>
      </w:r>
      <w:r w:rsidR="00FE5662">
        <w:rPr>
          <w:rFonts w:ascii="Calibri" w:hAnsi="Calibri" w:cs="Calibri"/>
        </w:rPr>
        <w:t xml:space="preserve">. </w:t>
      </w:r>
      <w:r w:rsidR="00110137">
        <w:rPr>
          <w:rFonts w:ascii="Calibri" w:hAnsi="Calibri" w:cs="Calibri"/>
        </w:rPr>
        <w:t>Deverão ser elencados comportamentos recomendados e não recomendados nas quatro etapas abaixo:</w:t>
      </w:r>
    </w:p>
    <w:p w14:paraId="2B9D8F14" w14:textId="4E3ABBAA" w:rsidR="00CC6508" w:rsidRPr="00CC6508" w:rsidRDefault="00CC6508" w:rsidP="00CC6508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Inicial</w:t>
      </w:r>
      <w:r w:rsidRPr="00CC6508">
        <w:rPr>
          <w:rFonts w:ascii="Calibri" w:hAnsi="Calibri" w:cs="Calibri"/>
          <w:u w:val="single"/>
        </w:rPr>
        <w:t xml:space="preserve">ização do serviço – </w:t>
      </w:r>
      <w:r>
        <w:rPr>
          <w:rFonts w:ascii="Calibri" w:hAnsi="Calibri" w:cs="Calibri"/>
          <w:u w:val="single"/>
        </w:rPr>
        <w:t>Saudações</w:t>
      </w:r>
    </w:p>
    <w:p w14:paraId="2AD5DCE1" w14:textId="77777777" w:rsidR="00FE5662" w:rsidRPr="00BC3E84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BC3E84">
        <w:rPr>
          <w:rFonts w:ascii="Calibri" w:hAnsi="Calibri" w:cs="Calibri"/>
          <w:u w:val="single"/>
        </w:rPr>
        <w:t>Apresentação do Técnico</w:t>
      </w:r>
    </w:p>
    <w:p w14:paraId="0928117B" w14:textId="4D240C58" w:rsidR="00FE5662" w:rsidRPr="00BC3E84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BC3E84">
        <w:rPr>
          <w:rFonts w:ascii="Calibri" w:hAnsi="Calibri" w:cs="Calibri"/>
          <w:u w:val="single"/>
        </w:rPr>
        <w:t xml:space="preserve">Trato com o usuário </w:t>
      </w:r>
      <w:r w:rsidR="00F07637">
        <w:rPr>
          <w:rFonts w:ascii="Calibri" w:hAnsi="Calibri" w:cs="Calibri"/>
          <w:u w:val="single"/>
        </w:rPr>
        <w:t>d</w:t>
      </w:r>
      <w:r w:rsidRPr="00BC3E84">
        <w:rPr>
          <w:rFonts w:ascii="Calibri" w:hAnsi="Calibri" w:cs="Calibri"/>
          <w:u w:val="single"/>
        </w:rPr>
        <w:t>urante a Instalação</w:t>
      </w:r>
    </w:p>
    <w:p w14:paraId="2BEB028E" w14:textId="77777777" w:rsidR="00FE5662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C41BEF">
        <w:rPr>
          <w:rFonts w:ascii="Calibri" w:hAnsi="Calibri" w:cs="Calibri"/>
          <w:u w:val="single"/>
        </w:rPr>
        <w:t xml:space="preserve">Finalização do serviço </w:t>
      </w:r>
      <w:r>
        <w:rPr>
          <w:rFonts w:ascii="Calibri" w:hAnsi="Calibri" w:cs="Calibri"/>
          <w:u w:val="single"/>
        </w:rPr>
        <w:t>–</w:t>
      </w:r>
      <w:r w:rsidRPr="00C41BEF">
        <w:rPr>
          <w:rFonts w:ascii="Calibri" w:hAnsi="Calibri" w:cs="Calibri"/>
          <w:u w:val="single"/>
        </w:rPr>
        <w:t xml:space="preserve"> Despedida</w:t>
      </w:r>
    </w:p>
    <w:p w14:paraId="1E3843F9" w14:textId="77777777" w:rsidR="00FE5662" w:rsidRPr="006732BC" w:rsidRDefault="00FE5662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8" w:name="_Toc101368738"/>
      <w:r w:rsidRPr="006732BC">
        <w:rPr>
          <w:rFonts w:cs="Yu Mincho"/>
          <w:szCs w:val="22"/>
        </w:rPr>
        <w:t>Cronograma de instalação</w:t>
      </w:r>
      <w:bookmarkEnd w:id="18"/>
    </w:p>
    <w:p w14:paraId="6F9467F8" w14:textId="62E8E778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 CONTRATANTE disponibilizará a relação total dos “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s”</w:t>
      </w:r>
      <w:r w:rsidR="001A5F76">
        <w:rPr>
          <w:rFonts w:ascii="Calibri" w:hAnsi="Calibri" w:cs="Calibri"/>
        </w:rPr>
        <w:t>, de maneira direta ou via terceiros autorizados,</w:t>
      </w:r>
      <w:r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a serem atendidos pela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assim como a relação dos endereços e programação de troca. </w:t>
      </w:r>
    </w:p>
    <w:p w14:paraId="2B657DFF" w14:textId="46A43B79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O cronograma </w:t>
      </w:r>
      <w:r w:rsidR="00E07850" w:rsidRPr="00E05186">
        <w:rPr>
          <w:rFonts w:ascii="Calibri" w:hAnsi="Calibri" w:cs="Calibri"/>
        </w:rPr>
        <w:t>e/</w:t>
      </w:r>
      <w:r w:rsidRPr="00E05186">
        <w:rPr>
          <w:rFonts w:ascii="Calibri" w:hAnsi="Calibri" w:cs="Calibri"/>
        </w:rPr>
        <w:t xml:space="preserve">ou agendamento </w:t>
      </w:r>
      <w:r w:rsidR="00E07850" w:rsidRPr="00E05186">
        <w:rPr>
          <w:rFonts w:ascii="Calibri" w:hAnsi="Calibri" w:cs="Calibri"/>
        </w:rPr>
        <w:t>será realizado</w:t>
      </w:r>
      <w:r w:rsidRPr="00E05186">
        <w:rPr>
          <w:rFonts w:ascii="Calibri" w:hAnsi="Calibri" w:cs="Calibri"/>
        </w:rPr>
        <w:t xml:space="preserve"> através de um sistema </w:t>
      </w:r>
      <w:r w:rsidR="00DD7591" w:rsidRPr="00E05186">
        <w:rPr>
          <w:rFonts w:ascii="Calibri" w:hAnsi="Calibri" w:cs="Calibri"/>
        </w:rPr>
        <w:t xml:space="preserve">ou similar </w:t>
      </w:r>
      <w:r w:rsidRPr="00E05186">
        <w:rPr>
          <w:rFonts w:ascii="Calibri" w:hAnsi="Calibri" w:cs="Calibri"/>
        </w:rPr>
        <w:t>da CONTRATANTE para indicar as operações, as datas e horários para a efetiva realização das instalações.</w:t>
      </w:r>
    </w:p>
    <w:p w14:paraId="6F9F5E80" w14:textId="0478900E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Poderá ocorrer ajuste d</w:t>
      </w:r>
      <w:r w:rsidR="009B3A02">
        <w:rPr>
          <w:rFonts w:ascii="Calibri" w:hAnsi="Calibri" w:cs="Calibri"/>
        </w:rPr>
        <w:t xml:space="preserve">e agendamento </w:t>
      </w:r>
      <w:r>
        <w:rPr>
          <w:rFonts w:ascii="Calibri" w:hAnsi="Calibri" w:cs="Calibri"/>
        </w:rPr>
        <w:t>das</w:t>
      </w:r>
      <w:r w:rsidRPr="006732BC">
        <w:rPr>
          <w:rFonts w:ascii="Calibri" w:hAnsi="Calibri" w:cs="Calibri"/>
        </w:rPr>
        <w:t xml:space="preserve"> instalações, como antecipação ou postergação dos atendimentos de acordo com as necessidades do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seguindo as regras abaixo: </w:t>
      </w:r>
    </w:p>
    <w:p w14:paraId="4FF93D8D" w14:textId="77777777" w:rsidR="00FE5662" w:rsidRPr="006732BC" w:rsidRDefault="00FE5662" w:rsidP="006E7E76">
      <w:pPr>
        <w:pStyle w:val="PargrafodaLista"/>
        <w:numPr>
          <w:ilvl w:val="2"/>
          <w:numId w:val="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Alteração deverá ser validada pela CONTRATANTE;</w:t>
      </w:r>
    </w:p>
    <w:p w14:paraId="27BB172D" w14:textId="77777777" w:rsidR="00FE5662" w:rsidRDefault="00FE5662" w:rsidP="006E7E76">
      <w:pPr>
        <w:pStyle w:val="PargrafodaLista"/>
        <w:numPr>
          <w:ilvl w:val="2"/>
          <w:numId w:val="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Alteração deverá ser validada pelo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5204883E" w14:textId="77777777" w:rsidR="00FE5662" w:rsidRPr="006732BC" w:rsidRDefault="00FE5662" w:rsidP="0015174D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9" w:name="_Toc101368739"/>
      <w:r w:rsidRPr="006732BC">
        <w:rPr>
          <w:rFonts w:cs="Yu Mincho"/>
          <w:szCs w:val="22"/>
        </w:rPr>
        <w:lastRenderedPageBreak/>
        <w:t>Pendências de instalação</w:t>
      </w:r>
      <w:bookmarkEnd w:id="19"/>
    </w:p>
    <w:p w14:paraId="12EB8D0A" w14:textId="77777777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Todas as anormalidades encontradas na residência do usuário e que porventura não forem possíveis de serem corrigidas durante </w:t>
      </w:r>
      <w:r>
        <w:rPr>
          <w:rFonts w:ascii="Calibri" w:hAnsi="Calibri" w:cs="Calibri"/>
        </w:rPr>
        <w:t xml:space="preserve">ou </w:t>
      </w:r>
      <w:r w:rsidRPr="006732BC">
        <w:rPr>
          <w:rFonts w:ascii="Calibri" w:hAnsi="Calibri" w:cs="Calibri"/>
        </w:rPr>
        <w:t xml:space="preserve">antes dos serviços e que sejam impeditivos para a execução da instalação deverão estar registradas no </w:t>
      </w:r>
      <w:proofErr w:type="spellStart"/>
      <w:r w:rsidRPr="006732BC">
        <w:rPr>
          <w:rFonts w:ascii="Calibri" w:hAnsi="Calibri" w:cs="Calibri"/>
        </w:rPr>
        <w:t>Check-List</w:t>
      </w:r>
      <w:proofErr w:type="spellEnd"/>
      <w:r w:rsidRPr="006732BC">
        <w:rPr>
          <w:rFonts w:ascii="Calibri" w:hAnsi="Calibri" w:cs="Calibri"/>
        </w:rPr>
        <w:t xml:space="preserve"> como “ANORMALIDADE” e anota</w:t>
      </w:r>
      <w:r>
        <w:rPr>
          <w:rFonts w:ascii="Calibri" w:hAnsi="Calibri" w:cs="Calibri"/>
        </w:rPr>
        <w:t>das</w:t>
      </w:r>
      <w:r w:rsidRPr="006732BC">
        <w:rPr>
          <w:rFonts w:ascii="Calibri" w:hAnsi="Calibri" w:cs="Calibri"/>
        </w:rPr>
        <w:t xml:space="preserve"> no campo “Observação”. </w:t>
      </w:r>
    </w:p>
    <w:p w14:paraId="718E7C4A" w14:textId="32DBE4E6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732BC">
        <w:rPr>
          <w:rFonts w:ascii="Calibri" w:hAnsi="Calibri" w:cs="Calibri"/>
        </w:rPr>
        <w:t xml:space="preserve"> item pendente que necessita de aprovação da CONTRATANTE (fora do escopo contratual) para resolução da anormalidade,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apresentar Orçamento</w:t>
      </w:r>
      <w:r>
        <w:rPr>
          <w:rFonts w:ascii="Calibri" w:hAnsi="Calibri" w:cs="Calibri"/>
        </w:rPr>
        <w:t xml:space="preserve"> </w:t>
      </w:r>
      <w:r w:rsidR="009F6001">
        <w:rPr>
          <w:rFonts w:ascii="Calibri" w:hAnsi="Calibri" w:cs="Calibri"/>
        </w:rPr>
        <w:t>para CONTRAT</w:t>
      </w:r>
      <w:r w:rsidR="00FA17E3">
        <w:rPr>
          <w:rFonts w:ascii="Calibri" w:hAnsi="Calibri" w:cs="Calibri"/>
        </w:rPr>
        <w:t>ANTE</w:t>
      </w:r>
      <w:r w:rsidRPr="006732BC">
        <w:rPr>
          <w:rFonts w:ascii="Calibri" w:hAnsi="Calibri" w:cs="Calibri"/>
        </w:rPr>
        <w:t xml:space="preserve"> e aguardar a validação para sanar a respectiva pendência.</w:t>
      </w:r>
      <w:r>
        <w:rPr>
          <w:rFonts w:ascii="Calibri" w:hAnsi="Calibri" w:cs="Calibri"/>
        </w:rPr>
        <w:t xml:space="preserve"> </w:t>
      </w:r>
      <w:r w:rsidR="00FA17E3">
        <w:rPr>
          <w:rFonts w:ascii="Calibri" w:hAnsi="Calibri" w:cs="Calibri"/>
        </w:rPr>
        <w:t>Aprovações serão realizadas de maneira excepcional, a critério da CONTRATANTE.</w:t>
      </w:r>
      <w:r w:rsidRPr="006732BC">
        <w:rPr>
          <w:rFonts w:ascii="Calibri" w:hAnsi="Calibri" w:cs="Calibri"/>
        </w:rPr>
        <w:t xml:space="preserve"> </w:t>
      </w:r>
    </w:p>
    <w:p w14:paraId="7FBFFAE4" w14:textId="3915A9FB" w:rsidR="0085787B" w:rsidRDefault="00FE5662" w:rsidP="007A605E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fornecer relatório fotográfico (antes/depois) dos serviços realizados e das pendências corrigidas evidenciando as </w:t>
      </w:r>
      <w:r w:rsidR="00C21904">
        <w:rPr>
          <w:rFonts w:ascii="Calibri" w:hAnsi="Calibri" w:cs="Calibri"/>
        </w:rPr>
        <w:t>anormalidades</w:t>
      </w:r>
      <w:r w:rsidRPr="006732BC">
        <w:rPr>
          <w:rFonts w:ascii="Calibri" w:hAnsi="Calibri" w:cs="Calibri"/>
        </w:rPr>
        <w:t>, para validação da CONTRATANTE. Caso o serviço executado</w:t>
      </w:r>
      <w:r>
        <w:rPr>
          <w:rFonts w:ascii="Calibri" w:hAnsi="Calibri" w:cs="Calibri"/>
        </w:rPr>
        <w:t xml:space="preserve"> </w:t>
      </w:r>
      <w:r w:rsidR="00AA6103">
        <w:rPr>
          <w:rFonts w:ascii="Calibri" w:hAnsi="Calibri" w:cs="Calibri"/>
        </w:rPr>
        <w:t xml:space="preserve">para a resolução de ANORMALIDADES </w:t>
      </w:r>
      <w:r w:rsidR="008C69CD">
        <w:rPr>
          <w:rFonts w:ascii="Calibri" w:hAnsi="Calibri" w:cs="Calibri"/>
        </w:rPr>
        <w:t>tenha sido provocado p</w:t>
      </w:r>
      <w:r w:rsidR="00AA6103">
        <w:rPr>
          <w:rFonts w:ascii="Calibri" w:hAnsi="Calibri" w:cs="Calibri"/>
        </w:rPr>
        <w:t>elo</w:t>
      </w:r>
      <w:r w:rsidR="008C69CD">
        <w:rPr>
          <w:rFonts w:ascii="Calibri" w:hAnsi="Calibri" w:cs="Calibri"/>
        </w:rPr>
        <w:t xml:space="preserve"> técnico/instalador</w:t>
      </w:r>
      <w:r w:rsidR="00AA6103">
        <w:rPr>
          <w:rFonts w:ascii="Calibri" w:hAnsi="Calibri" w:cs="Calibri"/>
        </w:rPr>
        <w:t xml:space="preserve"> da PROPONENTE</w:t>
      </w:r>
      <w:r w:rsidR="008C69CD">
        <w:rPr>
          <w:rFonts w:ascii="Calibri" w:hAnsi="Calibri" w:cs="Calibri"/>
        </w:rPr>
        <w:t>, a CONTRATANTE se isenta de responsabilidade</w:t>
      </w:r>
      <w:r w:rsidR="007A605E">
        <w:rPr>
          <w:rFonts w:ascii="Calibri" w:hAnsi="Calibri" w:cs="Calibri"/>
        </w:rPr>
        <w:t xml:space="preserve"> e</w:t>
      </w:r>
      <w:r>
        <w:rPr>
          <w:rFonts w:ascii="Calibri" w:hAnsi="Calibri" w:cs="Calibri"/>
        </w:rPr>
        <w:t xml:space="preserve"> a PROPONENTE</w:t>
      </w:r>
      <w:r w:rsidRPr="006732BC">
        <w:rPr>
          <w:rFonts w:ascii="Calibri" w:hAnsi="Calibri" w:cs="Calibri"/>
        </w:rPr>
        <w:t xml:space="preserve"> deverá corrigir imediatamente, sem ônus para a CONTRATANTE. </w:t>
      </w:r>
    </w:p>
    <w:p w14:paraId="024323EA" w14:textId="0DB96656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1D1C09">
        <w:rPr>
          <w:rFonts w:ascii="Calibri" w:hAnsi="Calibri" w:cs="Calibri"/>
        </w:rPr>
        <w:t>Instalações que for</w:t>
      </w:r>
      <w:r>
        <w:rPr>
          <w:rFonts w:ascii="Calibri" w:hAnsi="Calibri" w:cs="Calibri"/>
        </w:rPr>
        <w:t>e</w:t>
      </w:r>
      <w:r w:rsidRPr="001D1C09">
        <w:rPr>
          <w:rFonts w:ascii="Calibri" w:hAnsi="Calibri" w:cs="Calibri"/>
        </w:rPr>
        <w:t>m improdutivas ou frustradas por intempéries climáticas, dificuldades de acesso para a instalação na residência ou qualquer outro motivo plausível e comprovado devem ser reportadas</w:t>
      </w:r>
      <w:r w:rsidR="00BC2250">
        <w:rPr>
          <w:rFonts w:ascii="Calibri" w:hAnsi="Calibri" w:cs="Calibri"/>
        </w:rPr>
        <w:t xml:space="preserve"> pela PROPONENTE e reagendadas pela CONTRATANTE</w:t>
      </w:r>
      <w:r>
        <w:rPr>
          <w:rFonts w:ascii="Calibri" w:hAnsi="Calibri" w:cs="Calibri"/>
        </w:rPr>
        <w:t>.</w:t>
      </w:r>
    </w:p>
    <w:p w14:paraId="05E8A3B1" w14:textId="0CF14F71" w:rsidR="00FE5662" w:rsidRPr="00E05186" w:rsidRDefault="00FE5662" w:rsidP="0015174D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  <w:lang w:val="en-US"/>
        </w:rPr>
      </w:pPr>
      <w:bookmarkStart w:id="20" w:name="_Toc101368740"/>
      <w:r w:rsidRPr="00E05186">
        <w:rPr>
          <w:rFonts w:cs="Yu Mincho"/>
          <w:szCs w:val="22"/>
          <w:lang w:val="en-US"/>
        </w:rPr>
        <w:t>Sistema de Workforce Management</w:t>
      </w:r>
      <w:bookmarkEnd w:id="20"/>
      <w:r w:rsidR="00EC0FEE" w:rsidRPr="00E05186">
        <w:rPr>
          <w:rFonts w:cs="Yu Mincho"/>
          <w:szCs w:val="22"/>
          <w:lang w:val="en-US"/>
        </w:rPr>
        <w:t xml:space="preserve"> (WFM)</w:t>
      </w:r>
    </w:p>
    <w:p w14:paraId="28C73935" w14:textId="65A11926" w:rsidR="009171E9" w:rsidRDefault="00FE5662" w:rsidP="00373BB8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373BB8">
        <w:rPr>
          <w:rFonts w:ascii="Calibri" w:hAnsi="Calibri" w:cs="Calibri"/>
          <w:highlight w:val="yellow"/>
        </w:rPr>
        <w:t xml:space="preserve">A PROPONENTE </w:t>
      </w:r>
      <w:r w:rsidR="003E4856" w:rsidRPr="00373BB8">
        <w:rPr>
          <w:rFonts w:ascii="Calibri" w:hAnsi="Calibri" w:cs="Calibri"/>
          <w:highlight w:val="yellow"/>
        </w:rPr>
        <w:t xml:space="preserve">deverá </w:t>
      </w:r>
      <w:r w:rsidR="00916B9B" w:rsidRPr="00373BB8">
        <w:rPr>
          <w:rFonts w:ascii="Calibri" w:hAnsi="Calibri" w:cs="Calibri"/>
          <w:highlight w:val="yellow"/>
        </w:rPr>
        <w:t>integrar</w:t>
      </w:r>
      <w:r w:rsidR="003E4856" w:rsidRPr="00373BB8">
        <w:rPr>
          <w:rFonts w:ascii="Calibri" w:hAnsi="Calibri" w:cs="Calibri"/>
          <w:highlight w:val="yellow"/>
        </w:rPr>
        <w:t xml:space="preserve"> o</w:t>
      </w:r>
      <w:r w:rsidRPr="00373BB8">
        <w:rPr>
          <w:rFonts w:ascii="Calibri" w:hAnsi="Calibri" w:cs="Calibri"/>
          <w:highlight w:val="yellow"/>
        </w:rPr>
        <w:t xml:space="preserve"> </w:t>
      </w:r>
      <w:r w:rsidR="00916B9B" w:rsidRPr="00373BB8">
        <w:rPr>
          <w:rFonts w:ascii="Calibri" w:hAnsi="Calibri" w:cs="Calibri"/>
          <w:highlight w:val="yellow"/>
        </w:rPr>
        <w:t xml:space="preserve">seu </w:t>
      </w:r>
      <w:r w:rsidR="00897DC0" w:rsidRPr="00373BB8">
        <w:rPr>
          <w:rFonts w:ascii="Calibri" w:hAnsi="Calibri" w:cs="Calibri"/>
          <w:highlight w:val="yellow"/>
        </w:rPr>
        <w:t xml:space="preserve">WFM com o </w:t>
      </w:r>
      <w:r w:rsidRPr="00373BB8">
        <w:rPr>
          <w:rFonts w:ascii="Calibri" w:hAnsi="Calibri" w:cs="Calibri"/>
          <w:highlight w:val="yellow"/>
        </w:rPr>
        <w:t>sistema de gestão d</w:t>
      </w:r>
      <w:r w:rsidR="003E4856" w:rsidRPr="00373BB8">
        <w:rPr>
          <w:rFonts w:ascii="Calibri" w:hAnsi="Calibri" w:cs="Calibri"/>
          <w:highlight w:val="yellow"/>
        </w:rPr>
        <w:t xml:space="preserve">a EAF | SIGA </w:t>
      </w:r>
      <w:proofErr w:type="gramStart"/>
      <w:r w:rsidR="003E4856" w:rsidRPr="00373BB8">
        <w:rPr>
          <w:rFonts w:ascii="Calibri" w:hAnsi="Calibri" w:cs="Calibri"/>
          <w:highlight w:val="yellow"/>
        </w:rPr>
        <w:t>ANTENADO</w:t>
      </w:r>
      <w:proofErr w:type="gramEnd"/>
      <w:r w:rsidR="00373BB8" w:rsidRPr="00373BB8">
        <w:rPr>
          <w:rFonts w:ascii="Calibri" w:hAnsi="Calibri" w:cs="Calibri"/>
          <w:highlight w:val="yellow"/>
        </w:rPr>
        <w:t xml:space="preserve"> e </w:t>
      </w:r>
      <w:r w:rsidR="009171E9" w:rsidRPr="00373BB8">
        <w:rPr>
          <w:rFonts w:ascii="Calibri" w:hAnsi="Calibri" w:cs="Calibri"/>
          <w:highlight w:val="yellow"/>
        </w:rPr>
        <w:t xml:space="preserve">deverá coordenar com a CONTRATANTE para que todas as informações relevantes para a fruição dos serviços sejam </w:t>
      </w:r>
      <w:r w:rsidR="007F2F2D" w:rsidRPr="00373BB8">
        <w:rPr>
          <w:rFonts w:ascii="Calibri" w:hAnsi="Calibri" w:cs="Calibri"/>
          <w:highlight w:val="yellow"/>
        </w:rPr>
        <w:t>contempladas</w:t>
      </w:r>
      <w:r w:rsidR="009171E9" w:rsidRPr="00373BB8">
        <w:rPr>
          <w:rFonts w:ascii="Calibri" w:hAnsi="Calibri" w:cs="Calibri"/>
          <w:highlight w:val="yellow"/>
        </w:rPr>
        <w:t xml:space="preserve"> no CRM da FRESHWORKS através de API. É imprescindível que haja tal integração dos sistemas antes do início da prestação dos serviços.</w:t>
      </w:r>
    </w:p>
    <w:p w14:paraId="4992796A" w14:textId="01504A74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É de responsabilidade da PROPONENTE possuir infraestrutura que disponibilize acesso à internet e os dispositivos necessários para o uso dos Sistema de Informação disponibilizados pela CONTRATANTE</w:t>
      </w:r>
      <w:r w:rsidR="008B3866" w:rsidRPr="00E05186">
        <w:rPr>
          <w:rFonts w:ascii="Calibri" w:hAnsi="Calibri" w:cs="Calibri"/>
        </w:rPr>
        <w:t xml:space="preserve"> ou por terceiros autorizados </w:t>
      </w:r>
      <w:r w:rsidR="006A70BC" w:rsidRPr="00E05186">
        <w:rPr>
          <w:rFonts w:ascii="Calibri" w:hAnsi="Calibri" w:cs="Calibri"/>
        </w:rPr>
        <w:t>e</w:t>
      </w:r>
      <w:r w:rsidR="008B3866" w:rsidRPr="00E05186">
        <w:rPr>
          <w:rFonts w:ascii="Calibri" w:hAnsi="Calibri" w:cs="Calibri"/>
        </w:rPr>
        <w:t xml:space="preserve"> integrações via nuvem</w:t>
      </w:r>
      <w:r w:rsidRPr="00F446D7">
        <w:rPr>
          <w:rFonts w:ascii="Calibri" w:hAnsi="Calibri" w:cs="Calibri"/>
        </w:rPr>
        <w:t>.</w:t>
      </w:r>
    </w:p>
    <w:p w14:paraId="1348AD74" w14:textId="2A62FFFD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É de responsabilidade da PROPONENTE a comunicação imediata no desligamento de qualquer usuário</w:t>
      </w:r>
      <w:r>
        <w:rPr>
          <w:rFonts w:ascii="Calibri" w:hAnsi="Calibri" w:cs="Calibri"/>
        </w:rPr>
        <w:t xml:space="preserve"> </w:t>
      </w:r>
      <w:r w:rsidR="003C1BFD">
        <w:rPr>
          <w:rFonts w:ascii="Calibri" w:hAnsi="Calibri" w:cs="Calibri"/>
        </w:rPr>
        <w:t>(técnico da PROPONENTE)</w:t>
      </w:r>
      <w:r w:rsidRPr="00F446D7">
        <w:rPr>
          <w:rFonts w:ascii="Calibri" w:hAnsi="Calibri" w:cs="Calibri"/>
        </w:rPr>
        <w:t xml:space="preserve"> junto ao contrato, para fins de mitigação no vazamento de dados</w:t>
      </w:r>
      <w:r w:rsidR="000925D1">
        <w:rPr>
          <w:rFonts w:ascii="Calibri" w:hAnsi="Calibri" w:cs="Calibri"/>
        </w:rPr>
        <w:t xml:space="preserve"> e remoção da licença associada.</w:t>
      </w:r>
    </w:p>
    <w:p w14:paraId="6632FBBA" w14:textId="289F4213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lastRenderedPageBreak/>
        <w:t>A PROPONENTE deve manter sigilo sobre quaisquer informações da CONTRATANTE às quais tenha acesso. Nesse sentido, a PROPONENTE deverá entregar à CONTRATANTE Termo de Confidencialidade, conforme modelo que será estabelecido</w:t>
      </w:r>
      <w:r w:rsidR="00BA7D00">
        <w:rPr>
          <w:rFonts w:ascii="Calibri" w:hAnsi="Calibri" w:cs="Calibri"/>
        </w:rPr>
        <w:t xml:space="preserve"> após a assinatura do contrato</w:t>
      </w:r>
      <w:r w:rsidR="00D36C79">
        <w:rPr>
          <w:rFonts w:ascii="Calibri" w:hAnsi="Calibri" w:cs="Calibri"/>
        </w:rPr>
        <w:t xml:space="preserve"> entre as partes</w:t>
      </w:r>
      <w:r>
        <w:rPr>
          <w:rFonts w:ascii="Calibri" w:hAnsi="Calibri" w:cs="Calibri"/>
        </w:rPr>
        <w:t>.</w:t>
      </w:r>
    </w:p>
    <w:p w14:paraId="4CEFFE70" w14:textId="77777777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Devolver e eliminar de suas bases de informações os documentos encaminhados pela CONTRATANTE para a especificação dos serviços, bem como outros artefatos decorrentes desta: os códigos fontes, os executáveis e demais artefatos e documentações pertinentes.</w:t>
      </w:r>
    </w:p>
    <w:p w14:paraId="0F7816D1" w14:textId="7425D795" w:rsid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Disponibilizar à CONTRATANTE toda a informação utilizada e/ou produzida na execução dos serviços prestados, sem quaisquer ônus adicionais para a CONTRATANTE, contados da data de finalização do contrato</w:t>
      </w:r>
      <w:r>
        <w:rPr>
          <w:rFonts w:ascii="Calibri" w:hAnsi="Calibri" w:cs="Calibri"/>
        </w:rPr>
        <w:t>.</w:t>
      </w:r>
    </w:p>
    <w:p w14:paraId="41777B23" w14:textId="26C4635B" w:rsidR="0051697E" w:rsidRDefault="0034250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>Os itens abaixo não são exaustivos e podem ser modificados, adicionado</w:t>
      </w:r>
      <w:r w:rsidR="00131198" w:rsidRPr="00E05186">
        <w:rPr>
          <w:rFonts w:ascii="Calibri" w:hAnsi="Calibri" w:cs="Calibri"/>
        </w:rPr>
        <w:t>s</w:t>
      </w:r>
      <w:r w:rsidRPr="00E05186">
        <w:rPr>
          <w:rFonts w:ascii="Calibri" w:hAnsi="Calibri" w:cs="Calibri"/>
        </w:rPr>
        <w:t xml:space="preserve"> ou </w:t>
      </w:r>
      <w:r w:rsidR="00131198" w:rsidRPr="00E05186">
        <w:rPr>
          <w:rFonts w:ascii="Calibri" w:hAnsi="Calibri" w:cs="Calibri"/>
        </w:rPr>
        <w:t>subtraídos</w:t>
      </w:r>
      <w:r w:rsidRPr="00E05186">
        <w:rPr>
          <w:rFonts w:ascii="Calibri" w:hAnsi="Calibri" w:cs="Calibri"/>
        </w:rPr>
        <w:t xml:space="preserve">, conforme a necessidade </w:t>
      </w:r>
      <w:r w:rsidR="00696789" w:rsidRPr="00E05186">
        <w:rPr>
          <w:rFonts w:ascii="Calibri" w:hAnsi="Calibri" w:cs="Calibri"/>
        </w:rPr>
        <w:t xml:space="preserve">percebida pela EAF </w:t>
      </w:r>
      <w:r w:rsidRPr="00E05186">
        <w:rPr>
          <w:rFonts w:ascii="Calibri" w:hAnsi="Calibri" w:cs="Calibri"/>
        </w:rPr>
        <w:t>durante a operação</w:t>
      </w:r>
      <w:r w:rsidR="00131198" w:rsidRPr="00E05186">
        <w:rPr>
          <w:rFonts w:ascii="Calibri" w:hAnsi="Calibri" w:cs="Calibri"/>
        </w:rPr>
        <w:t>:</w:t>
      </w:r>
    </w:p>
    <w:p w14:paraId="491A2463" w14:textId="6D6972FA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do usuário</w:t>
      </w:r>
      <w:r w:rsidR="0031171A">
        <w:rPr>
          <w:rFonts w:ascii="Calibri" w:hAnsi="Calibri" w:cs="Calibri"/>
        </w:rPr>
        <w:t>;</w:t>
      </w:r>
    </w:p>
    <w:p w14:paraId="0AF2C83A" w14:textId="016CCC59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Geolocalização</w:t>
      </w:r>
      <w:r w:rsidR="0031171A">
        <w:rPr>
          <w:rFonts w:ascii="Calibri" w:hAnsi="Calibri" w:cs="Calibri"/>
        </w:rPr>
        <w:t>;</w:t>
      </w:r>
    </w:p>
    <w:p w14:paraId="1EF81FE1" w14:textId="45E8189F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Identificação do kit</w:t>
      </w:r>
      <w:r w:rsidR="0031171A">
        <w:rPr>
          <w:rFonts w:ascii="Calibri" w:hAnsi="Calibri" w:cs="Calibri"/>
        </w:rPr>
        <w:t>;</w:t>
      </w:r>
    </w:p>
    <w:p w14:paraId="2FEBC72B" w14:textId="74055EA1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Número da Ordem de Serviço</w:t>
      </w:r>
      <w:r w:rsidR="0031171A">
        <w:rPr>
          <w:rFonts w:ascii="Calibri" w:hAnsi="Calibri" w:cs="Calibri"/>
        </w:rPr>
        <w:t>;</w:t>
      </w:r>
    </w:p>
    <w:p w14:paraId="03447A97" w14:textId="0D0C4E1D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do técnico</w:t>
      </w:r>
      <w:r w:rsidR="0031171A">
        <w:rPr>
          <w:rFonts w:ascii="Calibri" w:hAnsi="Calibri" w:cs="Calibri"/>
        </w:rPr>
        <w:t>;</w:t>
      </w:r>
    </w:p>
    <w:p w14:paraId="75329926" w14:textId="2C1D5952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de atendimento</w:t>
      </w:r>
      <w:r w:rsidR="0031171A">
        <w:rPr>
          <w:rFonts w:ascii="Calibri" w:hAnsi="Calibri" w:cs="Calibri"/>
        </w:rPr>
        <w:t>.</w:t>
      </w:r>
    </w:p>
    <w:p w14:paraId="4CF6276B" w14:textId="178F17E2" w:rsidR="00FE5662" w:rsidRPr="006732BC" w:rsidRDefault="00FE5662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1" w:name="_Toc101368741"/>
      <w:proofErr w:type="spellStart"/>
      <w:r w:rsidRPr="006732BC">
        <w:rPr>
          <w:rFonts w:cs="Yu Mincho"/>
          <w:szCs w:val="22"/>
        </w:rPr>
        <w:t>Check</w:t>
      </w:r>
      <w:r w:rsidR="00D95DD2">
        <w:rPr>
          <w:rFonts w:cs="Yu Mincho"/>
          <w:szCs w:val="22"/>
        </w:rPr>
        <w:t>-l</w:t>
      </w:r>
      <w:r w:rsidRPr="006732BC">
        <w:rPr>
          <w:rFonts w:cs="Yu Mincho"/>
          <w:szCs w:val="22"/>
        </w:rPr>
        <w:t>ist</w:t>
      </w:r>
      <w:proofErr w:type="spellEnd"/>
      <w:r w:rsidRPr="006732BC">
        <w:rPr>
          <w:rFonts w:cs="Yu Mincho"/>
          <w:szCs w:val="22"/>
        </w:rPr>
        <w:t>/Relatório</w:t>
      </w:r>
      <w:bookmarkEnd w:id="21"/>
    </w:p>
    <w:p w14:paraId="1A532384" w14:textId="5EF7F47F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relatórios/</w:t>
      </w:r>
      <w:proofErr w:type="spellStart"/>
      <w:r w:rsidRPr="006732BC">
        <w:rPr>
          <w:rFonts w:ascii="Calibri" w:hAnsi="Calibri" w:cs="Calibri"/>
        </w:rPr>
        <w:t>Check-List</w:t>
      </w:r>
      <w:proofErr w:type="spellEnd"/>
      <w:r w:rsidRPr="006732BC">
        <w:rPr>
          <w:rFonts w:ascii="Calibri" w:hAnsi="Calibri" w:cs="Calibri"/>
        </w:rPr>
        <w:t xml:space="preserve"> </w:t>
      </w:r>
      <w:proofErr w:type="spellStart"/>
      <w:r w:rsidRPr="006732BC">
        <w:rPr>
          <w:rFonts w:ascii="Calibri" w:hAnsi="Calibri" w:cs="Calibri"/>
        </w:rPr>
        <w:t>pré</w:t>
      </w:r>
      <w:proofErr w:type="spellEnd"/>
      <w:r w:rsidRPr="006732BC">
        <w:rPr>
          <w:rFonts w:ascii="Calibri" w:hAnsi="Calibri" w:cs="Calibri"/>
        </w:rPr>
        <w:t xml:space="preserve"> e pós instalação serão elaborados de acordo com os padrões estabelecidos pela CONTRATANTE. A CONTRATANTE poderá solicitar alterações nos tipos, formatos e periodicidade dos relatórios e </w:t>
      </w:r>
      <w:proofErr w:type="spellStart"/>
      <w:r w:rsidRPr="006732BC">
        <w:rPr>
          <w:rFonts w:ascii="Calibri" w:hAnsi="Calibri" w:cs="Calibri"/>
        </w:rPr>
        <w:t>Check-</w:t>
      </w:r>
      <w:r w:rsidR="004C6C83">
        <w:rPr>
          <w:rFonts w:ascii="Calibri" w:hAnsi="Calibri" w:cs="Calibri"/>
        </w:rPr>
        <w:t>l</w:t>
      </w:r>
      <w:r w:rsidRPr="006732BC">
        <w:rPr>
          <w:rFonts w:ascii="Calibri" w:hAnsi="Calibri" w:cs="Calibri"/>
        </w:rPr>
        <w:t>ists</w:t>
      </w:r>
      <w:proofErr w:type="spellEnd"/>
      <w:r w:rsidRPr="006732BC">
        <w:rPr>
          <w:rFonts w:ascii="Calibri" w:hAnsi="Calibri" w:cs="Calibri"/>
        </w:rPr>
        <w:t>, de acordo com a necessidade, da forma que julgar mais adequado para o gerenciamento e acompanhamento do contrato</w:t>
      </w:r>
      <w:r w:rsidR="001717D2">
        <w:rPr>
          <w:rFonts w:ascii="Calibri" w:hAnsi="Calibri" w:cs="Calibri"/>
        </w:rPr>
        <w:t>.</w:t>
      </w:r>
    </w:p>
    <w:p w14:paraId="02864B29" w14:textId="24461EA9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intuito dos relatórios e </w:t>
      </w:r>
      <w:proofErr w:type="spellStart"/>
      <w:r w:rsidRPr="006732BC">
        <w:rPr>
          <w:rFonts w:ascii="Calibri" w:hAnsi="Calibri" w:cs="Calibri"/>
        </w:rPr>
        <w:t>check-lists</w:t>
      </w:r>
      <w:proofErr w:type="spellEnd"/>
      <w:r w:rsidRPr="006732BC">
        <w:rPr>
          <w:rFonts w:ascii="Calibri" w:hAnsi="Calibri" w:cs="Calibri"/>
        </w:rPr>
        <w:t xml:space="preserve"> é mapear as condições existentes na residência do usuário antes da instalação e após a instalação, com fotos e detalhes que garantam que nenhuma degradação física, estrutural ou de limpeza foi ocasionada na residência do usuário durante os serviços</w:t>
      </w:r>
      <w:r w:rsidR="009643D0">
        <w:rPr>
          <w:rFonts w:ascii="Calibri" w:hAnsi="Calibri" w:cs="Calibri"/>
        </w:rPr>
        <w:t xml:space="preserve"> técnicos</w:t>
      </w:r>
      <w:r>
        <w:rPr>
          <w:rFonts w:ascii="Calibri" w:hAnsi="Calibri" w:cs="Calibri"/>
        </w:rPr>
        <w:t>.</w:t>
      </w:r>
      <w:r w:rsidRPr="006732BC">
        <w:rPr>
          <w:rFonts w:ascii="Calibri" w:hAnsi="Calibri" w:cs="Calibri"/>
        </w:rPr>
        <w:t xml:space="preserve"> </w:t>
      </w:r>
    </w:p>
    <w:p w14:paraId="74FE0CF4" w14:textId="3D2968D2" w:rsidR="00FE5662" w:rsidRPr="008D0627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O </w:t>
      </w:r>
      <w:proofErr w:type="spellStart"/>
      <w:r w:rsidRPr="00E05186">
        <w:rPr>
          <w:rFonts w:ascii="Calibri" w:hAnsi="Calibri" w:cs="Calibri"/>
        </w:rPr>
        <w:t>Check-list</w:t>
      </w:r>
      <w:proofErr w:type="spellEnd"/>
      <w:r w:rsidRPr="00E05186">
        <w:rPr>
          <w:rFonts w:ascii="Calibri" w:hAnsi="Calibri" w:cs="Calibri"/>
        </w:rPr>
        <w:t xml:space="preserve"> e relatório poderá ser preenchido ou postado em um APLICATIVO/PORTAL disponibilizado</w:t>
      </w:r>
      <w:r w:rsidR="00246E94" w:rsidRPr="00E05186">
        <w:rPr>
          <w:rFonts w:ascii="Calibri" w:hAnsi="Calibri" w:cs="Calibri"/>
        </w:rPr>
        <w:t xml:space="preserve"> de uso </w:t>
      </w:r>
      <w:r w:rsidR="00A20571" w:rsidRPr="00E05186">
        <w:rPr>
          <w:rFonts w:ascii="Calibri" w:hAnsi="Calibri" w:cs="Calibri"/>
        </w:rPr>
        <w:t>da PROPONENTE</w:t>
      </w:r>
      <w:r w:rsidR="007D570A" w:rsidRPr="00E05186">
        <w:rPr>
          <w:rFonts w:ascii="Calibri" w:hAnsi="Calibri" w:cs="Calibri"/>
        </w:rPr>
        <w:t>.</w:t>
      </w:r>
      <w:r w:rsidR="009173B4" w:rsidRPr="00E05186">
        <w:rPr>
          <w:rFonts w:ascii="Calibri" w:hAnsi="Calibri" w:cs="Calibri"/>
        </w:rPr>
        <w:t xml:space="preserve"> Ou a </w:t>
      </w:r>
      <w:r w:rsidR="0001299A" w:rsidRPr="00E05186">
        <w:rPr>
          <w:rFonts w:ascii="Calibri" w:hAnsi="Calibri" w:cs="Calibri"/>
        </w:rPr>
        <w:t>CONTRANTE</w:t>
      </w:r>
      <w:r w:rsidRPr="00E05186">
        <w:rPr>
          <w:rFonts w:ascii="Calibri" w:hAnsi="Calibri" w:cs="Calibri"/>
        </w:rPr>
        <w:t xml:space="preserve"> poderá a seu critério, informar meio alternativo de envio</w:t>
      </w:r>
      <w:r w:rsidR="0001299A" w:rsidRPr="00E05186">
        <w:rPr>
          <w:rFonts w:ascii="Calibri" w:hAnsi="Calibri" w:cs="Calibri"/>
        </w:rPr>
        <w:t>.</w:t>
      </w:r>
    </w:p>
    <w:p w14:paraId="6579B67D" w14:textId="372FAE0F" w:rsidR="00980D61" w:rsidRPr="00980D61" w:rsidRDefault="00980D61" w:rsidP="007F7610">
      <w:pPr>
        <w:pStyle w:val="TITU1"/>
        <w:numPr>
          <w:ilvl w:val="1"/>
          <w:numId w:val="1"/>
        </w:numPr>
        <w:spacing w:line="360" w:lineRule="auto"/>
        <w:ind w:left="1276" w:hanging="283"/>
        <w:jc w:val="both"/>
        <w:rPr>
          <w:rFonts w:cs="Yu Mincho"/>
          <w:szCs w:val="22"/>
        </w:rPr>
      </w:pPr>
      <w:bookmarkStart w:id="22" w:name="_Toc101368742"/>
      <w:proofErr w:type="gramStart"/>
      <w:r w:rsidRPr="00980D61">
        <w:rPr>
          <w:rFonts w:cs="Yu Mincho"/>
          <w:szCs w:val="22"/>
        </w:rPr>
        <w:lastRenderedPageBreak/>
        <w:t>INSUMOS  -</w:t>
      </w:r>
      <w:proofErr w:type="gramEnd"/>
      <w:r w:rsidRPr="00980D61">
        <w:rPr>
          <w:rFonts w:cs="Yu Mincho"/>
          <w:szCs w:val="22"/>
        </w:rPr>
        <w:t xml:space="preserve"> Veículos / Instrumentos</w:t>
      </w:r>
      <w:r w:rsidR="0070611F">
        <w:rPr>
          <w:rFonts w:cs="Yu Mincho"/>
          <w:szCs w:val="22"/>
        </w:rPr>
        <w:t xml:space="preserve"> e Materiais</w:t>
      </w:r>
      <w:r w:rsidRPr="00980D61">
        <w:rPr>
          <w:rFonts w:cs="Yu Mincho"/>
          <w:szCs w:val="22"/>
        </w:rPr>
        <w:t xml:space="preserve"> / Telefones</w:t>
      </w:r>
      <w:bookmarkEnd w:id="22"/>
      <w:r w:rsidRPr="00980D61">
        <w:rPr>
          <w:rFonts w:cs="Yu Mincho"/>
          <w:szCs w:val="22"/>
        </w:rPr>
        <w:t xml:space="preserve"> </w:t>
      </w:r>
    </w:p>
    <w:p w14:paraId="500E9236" w14:textId="4D0434D4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365384">
        <w:t xml:space="preserve">A </w:t>
      </w:r>
      <w:r w:rsidRPr="00036A52">
        <w:rPr>
          <w:rFonts w:ascii="Calibri" w:hAnsi="Calibri" w:cs="Calibri"/>
        </w:rPr>
        <w:t xml:space="preserve">PROPONENTE deverá possuir os equipamentos, instrumentos e as ferramentas necessárias para a realização das instalações, testes e medições. </w:t>
      </w:r>
    </w:p>
    <w:p w14:paraId="5A0BF623" w14:textId="77777777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>Todo o instrumental e ferramental necessário para a execução dos serviços estão relacionados nos Anexos do Contrato e/ou Procedimentos Vigentes.</w:t>
      </w:r>
    </w:p>
    <w:p w14:paraId="17EE725C" w14:textId="77777777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 xml:space="preserve"> A PROPONENTE deve controlar as movimentações necessárias envolvendo os materiais que estão sob sua responsabilidade, podendo a(s) CONTRATANTE(S), a qualquer tempo, realizar inspeções e inventariar os materiais sob responsabilidade da PROPONENTE.</w:t>
      </w:r>
    </w:p>
    <w:p w14:paraId="31A5FE80" w14:textId="284D3295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 xml:space="preserve">A PROPONENTE deverá verificar o correto funcionamento dos equipamentos terminais e acessórios a serem utilizados nas </w:t>
      </w:r>
      <w:r w:rsidR="00D215AA" w:rsidRPr="00036A52">
        <w:rPr>
          <w:rFonts w:ascii="Calibri" w:hAnsi="Calibri" w:cs="Calibri"/>
        </w:rPr>
        <w:t>instalações,</w:t>
      </w:r>
      <w:r w:rsidRPr="00036A52">
        <w:rPr>
          <w:rFonts w:ascii="Calibri" w:hAnsi="Calibri" w:cs="Calibri"/>
        </w:rPr>
        <w:t xml:space="preserve"> assim como a disponibilização e/ou configuração </w:t>
      </w:r>
      <w:proofErr w:type="gramStart"/>
      <w:r w:rsidRPr="00036A52">
        <w:rPr>
          <w:rFonts w:ascii="Calibri" w:hAnsi="Calibri" w:cs="Calibri"/>
        </w:rPr>
        <w:t>dos mesmos</w:t>
      </w:r>
      <w:proofErr w:type="gramEnd"/>
      <w:r w:rsidRPr="00036A52">
        <w:rPr>
          <w:rFonts w:ascii="Calibri" w:hAnsi="Calibri" w:cs="Calibri"/>
        </w:rPr>
        <w:t xml:space="preserve"> para os fins pretendidos.</w:t>
      </w:r>
    </w:p>
    <w:p w14:paraId="7D04F195" w14:textId="0B8DA64C" w:rsidR="00980D61" w:rsidRPr="0070611F" w:rsidRDefault="00980D61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ascii="Calibri" w:hAnsi="Calibri" w:cs="Calibri"/>
        </w:rPr>
      </w:pPr>
      <w:r w:rsidRPr="0070611F">
        <w:rPr>
          <w:rFonts w:ascii="Calibri" w:hAnsi="Calibri" w:cs="Calibri"/>
        </w:rPr>
        <w:t>V</w:t>
      </w:r>
      <w:r w:rsidR="0070611F">
        <w:rPr>
          <w:rFonts w:ascii="Calibri" w:hAnsi="Calibri" w:cs="Calibri"/>
        </w:rPr>
        <w:t>eículos</w:t>
      </w:r>
      <w:r w:rsidRPr="0070611F">
        <w:rPr>
          <w:rFonts w:ascii="Calibri" w:hAnsi="Calibri" w:cs="Calibri"/>
        </w:rPr>
        <w:t xml:space="preserve"> </w:t>
      </w:r>
    </w:p>
    <w:p w14:paraId="41B4E96C" w14:textId="77777777" w:rsidR="00980D61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62CF8">
        <w:rPr>
          <w:rFonts w:ascii="Calibri" w:hAnsi="Calibri" w:cs="Calibri"/>
        </w:rPr>
        <w:t xml:space="preserve">É </w:t>
      </w:r>
      <w:r w:rsidRPr="00DF7192">
        <w:rPr>
          <w:rFonts w:ascii="Calibri" w:hAnsi="Calibri" w:cs="Calibri"/>
        </w:rPr>
        <w:t xml:space="preserve">obrigatória a utilização de veículos de tração 4x4 para acesso a sites onde suas vias não permitam acesso por veículo 4x2. </w:t>
      </w:r>
    </w:p>
    <w:p w14:paraId="546BBDA8" w14:textId="77777777" w:rsidR="00980D61" w:rsidRPr="00DF7192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Os veículos 4x2 não devem exceder 08 (oito) anos de fabricação e os veículos 4x4 não devem exceder 07 (sete) anos de fabricação, desde que estejam em perfeito estado de conservação e manutenção. </w:t>
      </w:r>
    </w:p>
    <w:p w14:paraId="4457C5AD" w14:textId="477D0C27" w:rsidR="00980D61" w:rsidRPr="00DF7192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deverá garantir reposição imediata de veículos que entrarem em manutenção ou furto.</w:t>
      </w:r>
    </w:p>
    <w:p w14:paraId="57D6EC3A" w14:textId="5CA99B34" w:rsidR="007C1494" w:rsidRPr="007C1494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 xml:space="preserve"> </w:t>
      </w:r>
      <w:r w:rsidR="007C1494" w:rsidRPr="007C1494">
        <w:rPr>
          <w:rFonts w:ascii="Calibri" w:hAnsi="Calibri" w:cs="Calibri"/>
        </w:rPr>
        <w:t>A PROPONENTE deverá possuir os equipamentos,</w:t>
      </w:r>
      <w:r w:rsidR="007C1494">
        <w:rPr>
          <w:rFonts w:ascii="Calibri" w:hAnsi="Calibri" w:cs="Calibri"/>
        </w:rPr>
        <w:t xml:space="preserve"> </w:t>
      </w:r>
      <w:r w:rsidR="00B61406">
        <w:rPr>
          <w:rFonts w:ascii="Calibri" w:hAnsi="Calibri" w:cs="Calibri"/>
        </w:rPr>
        <w:t>suporte,</w:t>
      </w:r>
      <w:r w:rsidR="007C1494" w:rsidRPr="007C1494">
        <w:rPr>
          <w:rFonts w:ascii="Calibri" w:hAnsi="Calibri" w:cs="Calibri"/>
        </w:rPr>
        <w:t xml:space="preserve"> instrumentos e as ferramentas necessárias para a realização das instalações, testes e medições. </w:t>
      </w:r>
    </w:p>
    <w:p w14:paraId="5B5D971E" w14:textId="250EC94D" w:rsidR="007C1494" w:rsidRPr="007C1494" w:rsidRDefault="007C1494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>A PROPONENTE deve controlar as movimentações necessárias envolvendo os materiais que estão sob sua responsabilidade, podendo a CONTRATANTE, a qualquer tempo, realizar inspeções e inventariar os materiais sob responsabilidade da PROPONENTE.</w:t>
      </w:r>
    </w:p>
    <w:p w14:paraId="47EE41C4" w14:textId="567C5ABA" w:rsidR="007C1494" w:rsidRPr="007C1494" w:rsidRDefault="007C1494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 xml:space="preserve">A PROPONENTE deverá verificar o correto funcionamento dos equipamentos terminais e acessórios a serem utilizados nas instalações e reparos, assim como a disponibilização e/ou configuração </w:t>
      </w:r>
      <w:proofErr w:type="gramStart"/>
      <w:r w:rsidRPr="007C1494">
        <w:rPr>
          <w:rFonts w:ascii="Calibri" w:hAnsi="Calibri" w:cs="Calibri"/>
        </w:rPr>
        <w:t>dos mesmos</w:t>
      </w:r>
      <w:proofErr w:type="gramEnd"/>
      <w:r w:rsidRPr="007C1494">
        <w:rPr>
          <w:rFonts w:ascii="Calibri" w:hAnsi="Calibri" w:cs="Calibri"/>
        </w:rPr>
        <w:t xml:space="preserve"> para os fins pretendidos. O </w:t>
      </w:r>
      <w:r w:rsidR="00405D60">
        <w:rPr>
          <w:rFonts w:ascii="Calibri" w:hAnsi="Calibri" w:cs="Calibri"/>
        </w:rPr>
        <w:t xml:space="preserve">item </w:t>
      </w:r>
      <w:proofErr w:type="spellStart"/>
      <w:r w:rsidR="00405D60">
        <w:rPr>
          <w:rFonts w:ascii="Calibri" w:hAnsi="Calibri" w:cs="Calibri"/>
        </w:rPr>
        <w:t>ii</w:t>
      </w:r>
      <w:proofErr w:type="spellEnd"/>
      <w:r w:rsidR="00405D60">
        <w:rPr>
          <w:rFonts w:ascii="Calibri" w:hAnsi="Calibri" w:cs="Calibri"/>
        </w:rPr>
        <w:t xml:space="preserve">) Instrumentos e </w:t>
      </w:r>
      <w:r>
        <w:rPr>
          <w:rFonts w:ascii="Calibri" w:hAnsi="Calibri" w:cs="Calibri"/>
        </w:rPr>
        <w:t>Materiais</w:t>
      </w:r>
      <w:r w:rsidR="00405D60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7C1494">
        <w:rPr>
          <w:rFonts w:ascii="Calibri" w:hAnsi="Calibri" w:cs="Calibri"/>
        </w:rPr>
        <w:t>traz os detalhes de equipamento e miscelâneas.</w:t>
      </w:r>
    </w:p>
    <w:p w14:paraId="76474A0C" w14:textId="28820935" w:rsidR="00980D61" w:rsidRPr="007C1494" w:rsidRDefault="00980D61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>I</w:t>
      </w:r>
      <w:r w:rsidR="0070611F">
        <w:rPr>
          <w:rFonts w:ascii="Calibri" w:hAnsi="Calibri" w:cs="Calibri"/>
        </w:rPr>
        <w:t>nstrumentos e Materiais</w:t>
      </w:r>
    </w:p>
    <w:p w14:paraId="27F0A426" w14:textId="3603D8CE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lastRenderedPageBreak/>
        <w:t>Cada equipe deverá possuir instrumentos suficientes para atender as normas regulamentadoras (</w:t>
      </w:r>
      <w:proofErr w:type="spellStart"/>
      <w:r w:rsidRPr="00DF7192">
        <w:rPr>
          <w:rFonts w:ascii="Calibri" w:hAnsi="Calibri" w:cs="Calibri"/>
        </w:rPr>
        <w:t>NRs</w:t>
      </w:r>
      <w:proofErr w:type="spellEnd"/>
      <w:r w:rsidRPr="00DF7192">
        <w:rPr>
          <w:rFonts w:ascii="Calibri" w:hAnsi="Calibri" w:cs="Calibri"/>
        </w:rPr>
        <w:t xml:space="preserve">) </w:t>
      </w:r>
      <w:proofErr w:type="gramStart"/>
      <w:r w:rsidRPr="00DF7192">
        <w:rPr>
          <w:rFonts w:ascii="Calibri" w:hAnsi="Calibri" w:cs="Calibri"/>
        </w:rPr>
        <w:t>e também</w:t>
      </w:r>
      <w:proofErr w:type="gramEnd"/>
      <w:r w:rsidRPr="00DF7192">
        <w:rPr>
          <w:rFonts w:ascii="Calibri" w:hAnsi="Calibri" w:cs="Calibri"/>
        </w:rPr>
        <w:t xml:space="preserve"> os serviços estabelecidos em contrato. </w:t>
      </w:r>
    </w:p>
    <w:p w14:paraId="55D60DF6" w14:textId="1C48CBAE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Todos os instrumentos de testes utilizados nos serviços de instalação serão de responsabilidade da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, e </w:t>
      </w:r>
      <w:proofErr w:type="gramStart"/>
      <w:r w:rsidRPr="00DF7192">
        <w:rPr>
          <w:rFonts w:ascii="Calibri" w:hAnsi="Calibri" w:cs="Calibri"/>
        </w:rPr>
        <w:t>os mesmos</w:t>
      </w:r>
      <w:proofErr w:type="gramEnd"/>
      <w:r w:rsidRPr="00DF7192">
        <w:rPr>
          <w:rFonts w:ascii="Calibri" w:hAnsi="Calibri" w:cs="Calibri"/>
        </w:rPr>
        <w:t xml:space="preserve"> deverão estar disponíveis para operação no início das atividades. </w:t>
      </w:r>
    </w:p>
    <w:p w14:paraId="573291C3" w14:textId="77777777" w:rsidR="00FE566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Quando aplicável a CONTRATANTE poderá solicitar a qualquer momento o plano de calibração e os respectivos certificados. </w:t>
      </w:r>
    </w:p>
    <w:p w14:paraId="4761D5E5" w14:textId="1A27C7AB" w:rsidR="007E3014" w:rsidRDefault="007E3014" w:rsidP="007E3014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914803">
        <w:rPr>
          <w:rFonts w:ascii="Calibri" w:hAnsi="Calibri" w:cs="Calibri"/>
        </w:rPr>
        <w:t>CONTRATANTE sugere a seguinte lista de ferramentas para instalação e medição n</w:t>
      </w:r>
      <w:r>
        <w:rPr>
          <w:rFonts w:ascii="Calibri" w:hAnsi="Calibri" w:cs="Calibri"/>
        </w:rPr>
        <w:t>a tabela a seguir:</w:t>
      </w:r>
    </w:p>
    <w:tbl>
      <w:tblPr>
        <w:tblW w:w="908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4865"/>
        <w:gridCol w:w="1276"/>
      </w:tblGrid>
      <w:tr w:rsidR="001F2285" w:rsidRPr="001F2285" w14:paraId="5DC4D8E4" w14:textId="77777777" w:rsidTr="00142D62">
        <w:trPr>
          <w:trHeight w:val="300"/>
        </w:trPr>
        <w:tc>
          <w:tcPr>
            <w:tcW w:w="2941" w:type="dxa"/>
            <w:shd w:val="clear" w:color="auto" w:fill="auto"/>
            <w:vAlign w:val="center"/>
            <w:hideMark/>
          </w:tcPr>
          <w:p w14:paraId="310D4D88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Item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664215C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Descrição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60C726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Etapa de Instalação</w:t>
            </w:r>
          </w:p>
        </w:tc>
      </w:tr>
      <w:tr w:rsidR="00142D62" w:rsidRPr="001F2285" w14:paraId="465D2B7A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63C185BB" w14:textId="177D5AB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Escada extensiva 19 degraus </w:t>
            </w:r>
          </w:p>
        </w:tc>
        <w:tc>
          <w:tcPr>
            <w:tcW w:w="4865" w:type="dxa"/>
            <w:shd w:val="clear" w:color="auto" w:fill="auto"/>
            <w:hideMark/>
          </w:tcPr>
          <w:p w14:paraId="12344E26" w14:textId="0CE3DC3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Escada para acesso de instalação das antenas </w:t>
            </w:r>
          </w:p>
        </w:tc>
        <w:tc>
          <w:tcPr>
            <w:tcW w:w="1276" w:type="dxa"/>
            <w:shd w:val="clear" w:color="auto" w:fill="auto"/>
            <w:hideMark/>
          </w:tcPr>
          <w:p w14:paraId="7BA6BAE7" w14:textId="0F9360F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747D385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7F59AF06" w14:textId="05D35EB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Furadeira a bateria </w:t>
            </w:r>
          </w:p>
        </w:tc>
        <w:tc>
          <w:tcPr>
            <w:tcW w:w="4865" w:type="dxa"/>
            <w:shd w:val="clear" w:color="auto" w:fill="auto"/>
            <w:hideMark/>
          </w:tcPr>
          <w:p w14:paraId="2E9C72DD" w14:textId="211DB66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Furadeira a bateria para instalação das antenas </w:t>
            </w:r>
          </w:p>
        </w:tc>
        <w:tc>
          <w:tcPr>
            <w:tcW w:w="1276" w:type="dxa"/>
            <w:shd w:val="clear" w:color="auto" w:fill="auto"/>
            <w:hideMark/>
          </w:tcPr>
          <w:p w14:paraId="42EF6186" w14:textId="78F24BA1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1DDDB659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02E6E8E1" w14:textId="465EE24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Cabo Guia passa fio - 20 m </w:t>
            </w:r>
          </w:p>
        </w:tc>
        <w:tc>
          <w:tcPr>
            <w:tcW w:w="4865" w:type="dxa"/>
            <w:shd w:val="clear" w:color="auto" w:fill="auto"/>
            <w:hideMark/>
          </w:tcPr>
          <w:p w14:paraId="6F80A4AD" w14:textId="6CE5579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Cabo guia para passagem de cabo </w:t>
            </w:r>
            <w:proofErr w:type="spellStart"/>
            <w:r w:rsidRPr="001726E6">
              <w:t>Coxial</w:t>
            </w:r>
            <w:proofErr w:type="spellEnd"/>
            <w:r w:rsidRPr="001726E6">
              <w:t xml:space="preserve">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353A6FBF" w14:textId="7E57B8F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445DB84D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5DA94481" w14:textId="3E0B42B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Alicate de Corte  </w:t>
            </w:r>
          </w:p>
        </w:tc>
        <w:tc>
          <w:tcPr>
            <w:tcW w:w="4865" w:type="dxa"/>
            <w:shd w:val="clear" w:color="auto" w:fill="auto"/>
            <w:hideMark/>
          </w:tcPr>
          <w:p w14:paraId="41B5F057" w14:textId="2DED6BD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Corte de sobra de cabo </w:t>
            </w:r>
          </w:p>
        </w:tc>
        <w:tc>
          <w:tcPr>
            <w:tcW w:w="1276" w:type="dxa"/>
            <w:shd w:val="clear" w:color="auto" w:fill="auto"/>
            <w:hideMark/>
          </w:tcPr>
          <w:p w14:paraId="7BD20D86" w14:textId="5F2F4CFF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1A59582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5A744E18" w14:textId="305A4BA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</w:t>
            </w:r>
            <w:proofErr w:type="spellStart"/>
            <w:r w:rsidRPr="001726E6">
              <w:t>Desencapador</w:t>
            </w:r>
            <w:proofErr w:type="spellEnd"/>
            <w:r w:rsidRPr="001726E6">
              <w:t xml:space="preserve"> de cabo coaxial RG6 </w:t>
            </w:r>
          </w:p>
        </w:tc>
        <w:tc>
          <w:tcPr>
            <w:tcW w:w="4865" w:type="dxa"/>
            <w:shd w:val="clear" w:color="auto" w:fill="auto"/>
            <w:hideMark/>
          </w:tcPr>
          <w:p w14:paraId="3AE4CCAE" w14:textId="777FC3F4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Desencapar e conectar conector coaxial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768D0081" w14:textId="78B653B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66E4D685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7097198B" w14:textId="5D51803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Alicate </w:t>
            </w:r>
            <w:proofErr w:type="spellStart"/>
            <w:r w:rsidRPr="001726E6">
              <w:t>Crimpador</w:t>
            </w:r>
            <w:proofErr w:type="spellEnd"/>
            <w:r w:rsidRPr="001726E6">
              <w:t xml:space="preserve"> </w:t>
            </w:r>
            <w:proofErr w:type="gramStart"/>
            <w:r w:rsidRPr="001726E6">
              <w:t>para  conector</w:t>
            </w:r>
            <w:proofErr w:type="gramEnd"/>
            <w:r w:rsidRPr="001726E6">
              <w:t xml:space="preserve"> no cabo RG6 </w:t>
            </w:r>
          </w:p>
        </w:tc>
        <w:tc>
          <w:tcPr>
            <w:tcW w:w="4865" w:type="dxa"/>
            <w:shd w:val="clear" w:color="auto" w:fill="auto"/>
            <w:hideMark/>
          </w:tcPr>
          <w:p w14:paraId="6FBBD9BC" w14:textId="0FACBB7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Crimpagem do cabo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149D0566" w14:textId="7E334A3D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0039A6E2" w14:textId="77777777" w:rsidTr="00142D62">
        <w:trPr>
          <w:trHeight w:val="1075"/>
        </w:trPr>
        <w:tc>
          <w:tcPr>
            <w:tcW w:w="2941" w:type="dxa"/>
            <w:shd w:val="clear" w:color="auto" w:fill="auto"/>
            <w:hideMark/>
          </w:tcPr>
          <w:p w14:paraId="74069C8E" w14:textId="65B56BE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Allen </w:t>
            </w:r>
          </w:p>
        </w:tc>
        <w:tc>
          <w:tcPr>
            <w:tcW w:w="4865" w:type="dxa"/>
            <w:shd w:val="clear" w:color="auto" w:fill="auto"/>
            <w:hideMark/>
          </w:tcPr>
          <w:p w14:paraId="3CB0F789" w14:textId="33F032F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Para regular </w:t>
            </w:r>
            <w:proofErr w:type="spellStart"/>
            <w:r w:rsidRPr="001726E6">
              <w:t>desencapador</w:t>
            </w:r>
            <w:proofErr w:type="spellEnd"/>
            <w:r w:rsidRPr="001726E6">
              <w:t xml:space="preserve"> de cabo coaxial </w:t>
            </w:r>
          </w:p>
        </w:tc>
        <w:tc>
          <w:tcPr>
            <w:tcW w:w="1276" w:type="dxa"/>
            <w:shd w:val="clear" w:color="auto" w:fill="auto"/>
            <w:hideMark/>
          </w:tcPr>
          <w:p w14:paraId="6C1517A9" w14:textId="6ABB2DB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53BCA8D8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3EC3E293" w14:textId="0E43603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de porca para cabo coaxial </w:t>
            </w:r>
          </w:p>
        </w:tc>
        <w:tc>
          <w:tcPr>
            <w:tcW w:w="4865" w:type="dxa"/>
            <w:shd w:val="clear" w:color="auto" w:fill="auto"/>
            <w:hideMark/>
          </w:tcPr>
          <w:p w14:paraId="7BD7FD43" w14:textId="47592E1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para tirar e colocar cabo coaxial </w:t>
            </w:r>
          </w:p>
        </w:tc>
        <w:tc>
          <w:tcPr>
            <w:tcW w:w="1276" w:type="dxa"/>
            <w:shd w:val="clear" w:color="auto" w:fill="auto"/>
            <w:hideMark/>
          </w:tcPr>
          <w:p w14:paraId="281BF617" w14:textId="1ABBC09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7DC63ADF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07A6542B" w14:textId="2B63D21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lastRenderedPageBreak/>
              <w:t xml:space="preserve"> Chave de parafuso </w:t>
            </w:r>
          </w:p>
        </w:tc>
        <w:tc>
          <w:tcPr>
            <w:tcW w:w="4865" w:type="dxa"/>
            <w:shd w:val="clear" w:color="auto" w:fill="auto"/>
            <w:hideMark/>
          </w:tcPr>
          <w:p w14:paraId="12F7A61A" w14:textId="40075FB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de parafuso </w:t>
            </w:r>
          </w:p>
        </w:tc>
        <w:tc>
          <w:tcPr>
            <w:tcW w:w="1276" w:type="dxa"/>
            <w:shd w:val="clear" w:color="auto" w:fill="auto"/>
            <w:hideMark/>
          </w:tcPr>
          <w:p w14:paraId="41ABFAED" w14:textId="0BF6D5D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4A25D582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38CD88FB" w14:textId="4E2BEAD4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Medidor de Qualidade de sinal </w:t>
            </w:r>
          </w:p>
        </w:tc>
        <w:tc>
          <w:tcPr>
            <w:tcW w:w="4865" w:type="dxa"/>
            <w:shd w:val="clear" w:color="auto" w:fill="auto"/>
            <w:hideMark/>
          </w:tcPr>
          <w:p w14:paraId="400CC459" w14:textId="7CAEFC3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Exibição do nível de qualidade do sinal recebido </w:t>
            </w:r>
          </w:p>
        </w:tc>
        <w:tc>
          <w:tcPr>
            <w:tcW w:w="1276" w:type="dxa"/>
            <w:shd w:val="clear" w:color="auto" w:fill="auto"/>
            <w:hideMark/>
          </w:tcPr>
          <w:p w14:paraId="44D568E4" w14:textId="5BC162E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5F8C78D8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287CBE89" w14:textId="74703A9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Medidor de intensidade de sinal </w:t>
            </w:r>
          </w:p>
        </w:tc>
        <w:tc>
          <w:tcPr>
            <w:tcW w:w="4865" w:type="dxa"/>
            <w:shd w:val="clear" w:color="auto" w:fill="auto"/>
            <w:hideMark/>
          </w:tcPr>
          <w:p w14:paraId="54A64D3C" w14:textId="471C459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 exibição da intensidade do sinal recebido no receptor. </w:t>
            </w:r>
          </w:p>
        </w:tc>
        <w:tc>
          <w:tcPr>
            <w:tcW w:w="1276" w:type="dxa"/>
            <w:shd w:val="clear" w:color="auto" w:fill="auto"/>
            <w:hideMark/>
          </w:tcPr>
          <w:p w14:paraId="0AEDCADF" w14:textId="6675C96F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0BC5B04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2B04DA46" w14:textId="70EF373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Wattímetro de RF Digital - </w:t>
            </w:r>
            <w:r w:rsidR="00B76353" w:rsidRPr="00B76353">
              <w:t>frequência</w:t>
            </w:r>
            <w:r w:rsidRPr="00B76353">
              <w:t xml:space="preserve"> adequada </w:t>
            </w:r>
          </w:p>
        </w:tc>
        <w:tc>
          <w:tcPr>
            <w:tcW w:w="4865" w:type="dxa"/>
            <w:shd w:val="clear" w:color="auto" w:fill="auto"/>
            <w:hideMark/>
          </w:tcPr>
          <w:p w14:paraId="7436872B" w14:textId="74E6E1B2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Medição da qualidade e intensidade do sinal </w:t>
            </w:r>
          </w:p>
        </w:tc>
        <w:tc>
          <w:tcPr>
            <w:tcW w:w="1276" w:type="dxa"/>
            <w:shd w:val="clear" w:color="auto" w:fill="auto"/>
            <w:hideMark/>
          </w:tcPr>
          <w:p w14:paraId="6AEC715B" w14:textId="75D43A3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3BD07A9A" w14:textId="77777777" w:rsidTr="00142D62">
        <w:trPr>
          <w:trHeight w:val="1075"/>
        </w:trPr>
        <w:tc>
          <w:tcPr>
            <w:tcW w:w="2941" w:type="dxa"/>
            <w:shd w:val="clear" w:color="auto" w:fill="auto"/>
            <w:hideMark/>
          </w:tcPr>
          <w:p w14:paraId="3A07CC16" w14:textId="42BC9603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</w:t>
            </w:r>
            <w:r w:rsidR="00B76353" w:rsidRPr="00B76353">
              <w:t>Multímetro</w:t>
            </w:r>
            <w:r w:rsidRPr="00B76353">
              <w:t xml:space="preserve"> Digital </w:t>
            </w:r>
          </w:p>
        </w:tc>
        <w:tc>
          <w:tcPr>
            <w:tcW w:w="4865" w:type="dxa"/>
            <w:shd w:val="clear" w:color="auto" w:fill="auto"/>
            <w:hideMark/>
          </w:tcPr>
          <w:p w14:paraId="582D4859" w14:textId="4D7C088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Para assegurar que a tensão da tomada está em níveis </w:t>
            </w:r>
            <w:r w:rsidR="00B76353" w:rsidRPr="001726E6">
              <w:t>aceitáveis</w:t>
            </w:r>
            <w:r w:rsidRPr="001726E6">
              <w:t xml:space="preserve"> de operação </w:t>
            </w:r>
          </w:p>
        </w:tc>
        <w:tc>
          <w:tcPr>
            <w:tcW w:w="1276" w:type="dxa"/>
            <w:shd w:val="clear" w:color="auto" w:fill="auto"/>
            <w:hideMark/>
          </w:tcPr>
          <w:p w14:paraId="5C3D6ECC" w14:textId="55349CB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</w:tbl>
    <w:p w14:paraId="779DECF6" w14:textId="77777777" w:rsidR="006F3B35" w:rsidRDefault="006F3B3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75F0A58D" w14:textId="46524EBE" w:rsidR="00EE6970" w:rsidRDefault="0021712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PROPONENTE deverá suprir e garantir </w:t>
      </w:r>
      <w:r w:rsidR="001013DA">
        <w:rPr>
          <w:rFonts w:ascii="Calibri" w:hAnsi="Calibri" w:cs="Calibri"/>
        </w:rPr>
        <w:t>o fornecimento dos materiais/miscelâneas para instalação da antena, conforme segue a tabela a seguir:</w:t>
      </w:r>
    </w:p>
    <w:tbl>
      <w:tblPr>
        <w:tblStyle w:val="Tabelacomgrade"/>
        <w:tblW w:w="9072" w:type="dxa"/>
        <w:tblInd w:w="421" w:type="dxa"/>
        <w:tblLook w:val="04A0" w:firstRow="1" w:lastRow="0" w:firstColumn="1" w:lastColumn="0" w:noHBand="0" w:noVBand="1"/>
      </w:tblPr>
      <w:tblGrid>
        <w:gridCol w:w="2972"/>
        <w:gridCol w:w="4920"/>
        <w:gridCol w:w="1180"/>
      </w:tblGrid>
      <w:tr w:rsidR="00CC6508" w:rsidRPr="00CC6508" w14:paraId="3564FEB4" w14:textId="77777777" w:rsidTr="00CC6508">
        <w:trPr>
          <w:trHeight w:val="300"/>
        </w:trPr>
        <w:tc>
          <w:tcPr>
            <w:tcW w:w="2972" w:type="dxa"/>
            <w:hideMark/>
          </w:tcPr>
          <w:p w14:paraId="3764C626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Item</w:t>
            </w:r>
          </w:p>
        </w:tc>
        <w:tc>
          <w:tcPr>
            <w:tcW w:w="4920" w:type="dxa"/>
            <w:hideMark/>
          </w:tcPr>
          <w:p w14:paraId="3012729A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Descrição</w:t>
            </w:r>
          </w:p>
        </w:tc>
        <w:tc>
          <w:tcPr>
            <w:tcW w:w="1180" w:type="dxa"/>
            <w:hideMark/>
          </w:tcPr>
          <w:p w14:paraId="4EC34CC5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Etapa de Instalação</w:t>
            </w:r>
          </w:p>
        </w:tc>
      </w:tr>
      <w:tr w:rsidR="00CC6508" w:rsidRPr="00CC6508" w14:paraId="5D944AB6" w14:textId="77777777" w:rsidTr="00CC6508">
        <w:trPr>
          <w:trHeight w:val="510"/>
        </w:trPr>
        <w:tc>
          <w:tcPr>
            <w:tcW w:w="2972" w:type="dxa"/>
            <w:hideMark/>
          </w:tcPr>
          <w:p w14:paraId="7E8C10C2" w14:textId="045E7BAF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BUCHA DE NYLON S6 </w:t>
            </w:r>
          </w:p>
        </w:tc>
        <w:tc>
          <w:tcPr>
            <w:tcW w:w="4920" w:type="dxa"/>
            <w:hideMark/>
          </w:tcPr>
          <w:p w14:paraId="5E6BECB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Bucha convencional para acabamento em alvenaria  </w:t>
            </w:r>
          </w:p>
        </w:tc>
        <w:tc>
          <w:tcPr>
            <w:tcW w:w="1180" w:type="dxa"/>
            <w:hideMark/>
          </w:tcPr>
          <w:p w14:paraId="6D652DA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E3262D8" w14:textId="77777777" w:rsidTr="00CC6508">
        <w:trPr>
          <w:trHeight w:val="510"/>
        </w:trPr>
        <w:tc>
          <w:tcPr>
            <w:tcW w:w="2972" w:type="dxa"/>
            <w:hideMark/>
          </w:tcPr>
          <w:p w14:paraId="1D02FE10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BUCHA; ACABAMENTO FTB; BRANCA; S09 </w:t>
            </w:r>
          </w:p>
        </w:tc>
        <w:tc>
          <w:tcPr>
            <w:tcW w:w="4920" w:type="dxa"/>
            <w:hideMark/>
          </w:tcPr>
          <w:p w14:paraId="16D96C67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Bucha plástica para acabamento de furo em alvenaria nos casos de passagem de cabo coaxial </w:t>
            </w:r>
          </w:p>
        </w:tc>
        <w:tc>
          <w:tcPr>
            <w:tcW w:w="1180" w:type="dxa"/>
            <w:hideMark/>
          </w:tcPr>
          <w:p w14:paraId="2E2074E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11AD181" w14:textId="77777777" w:rsidTr="00CC6508">
        <w:trPr>
          <w:trHeight w:val="510"/>
        </w:trPr>
        <w:tc>
          <w:tcPr>
            <w:tcW w:w="2972" w:type="dxa"/>
            <w:hideMark/>
          </w:tcPr>
          <w:p w14:paraId="5E06BB87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FECHO ACO INOX 3/4 PARA FITA INOX 12MM </w:t>
            </w:r>
          </w:p>
        </w:tc>
        <w:tc>
          <w:tcPr>
            <w:tcW w:w="4920" w:type="dxa"/>
            <w:hideMark/>
          </w:tcPr>
          <w:p w14:paraId="435519B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Destinado a aplicações em Fitas de Amarração de Aço Inox de diversas medidas para fixação de elementos de redes externas de telecomunicações </w:t>
            </w:r>
          </w:p>
        </w:tc>
        <w:tc>
          <w:tcPr>
            <w:tcW w:w="1180" w:type="dxa"/>
            <w:hideMark/>
          </w:tcPr>
          <w:p w14:paraId="32C7412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57487656" w14:textId="77777777" w:rsidTr="00CC6508">
        <w:trPr>
          <w:trHeight w:val="510"/>
        </w:trPr>
        <w:tc>
          <w:tcPr>
            <w:tcW w:w="2972" w:type="dxa"/>
            <w:hideMark/>
          </w:tcPr>
          <w:p w14:paraId="1CE40A06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MATERIAL CORPO: ACO; BUCHA S6 </w:t>
            </w:r>
          </w:p>
        </w:tc>
        <w:tc>
          <w:tcPr>
            <w:tcW w:w="4920" w:type="dxa"/>
            <w:hideMark/>
          </w:tcPr>
          <w:p w14:paraId="7361389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73C49301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2ACBCE5" w14:textId="77777777" w:rsidTr="00CC6508">
        <w:trPr>
          <w:trHeight w:val="510"/>
        </w:trPr>
        <w:tc>
          <w:tcPr>
            <w:tcW w:w="2972" w:type="dxa"/>
            <w:hideMark/>
          </w:tcPr>
          <w:p w14:paraId="11F0AD84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P160; 10MM; 100MM </w:t>
            </w:r>
          </w:p>
        </w:tc>
        <w:tc>
          <w:tcPr>
            <w:tcW w:w="4920" w:type="dxa"/>
            <w:hideMark/>
          </w:tcPr>
          <w:p w14:paraId="593D667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2391927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1B188C4A" w14:textId="77777777" w:rsidTr="00CC6508">
        <w:trPr>
          <w:trHeight w:val="510"/>
        </w:trPr>
        <w:tc>
          <w:tcPr>
            <w:tcW w:w="2972" w:type="dxa"/>
            <w:hideMark/>
          </w:tcPr>
          <w:p w14:paraId="57D7529D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TIPO PARAFUSO: CABECA QUADRADA; MATERIAL CORPO: ACO; DIAMETRO: 10MM; COMPRIMENTO TOTAL: 100MM; PR60 </w:t>
            </w:r>
          </w:p>
        </w:tc>
        <w:tc>
          <w:tcPr>
            <w:tcW w:w="4920" w:type="dxa"/>
            <w:hideMark/>
          </w:tcPr>
          <w:p w14:paraId="7A893E6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7E2CE34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62834801" w14:textId="77777777" w:rsidTr="00CC6508">
        <w:trPr>
          <w:trHeight w:val="510"/>
        </w:trPr>
        <w:tc>
          <w:tcPr>
            <w:tcW w:w="2972" w:type="dxa"/>
            <w:hideMark/>
          </w:tcPr>
          <w:p w14:paraId="17CAB6D8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PITAO; BUCHA; 8POL </w:t>
            </w:r>
          </w:p>
        </w:tc>
        <w:tc>
          <w:tcPr>
            <w:tcW w:w="4920" w:type="dxa"/>
            <w:hideMark/>
          </w:tcPr>
          <w:p w14:paraId="56D54CA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4FEA170E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425ED209" w14:textId="77777777" w:rsidTr="00CC6508">
        <w:trPr>
          <w:trHeight w:val="510"/>
        </w:trPr>
        <w:tc>
          <w:tcPr>
            <w:tcW w:w="2972" w:type="dxa"/>
            <w:hideMark/>
          </w:tcPr>
          <w:p w14:paraId="616E38F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lastRenderedPageBreak/>
              <w:t xml:space="preserve"> PREGO; TIPO PREGO: C/CABECA; MATERIAL CORPO: ACO CARBONO SAE1020; TRATAMENTO SUPERFICIE: ZINCADO FOGO; TAMANHO: 10X10; FORNECIMENTO: 1KG </w:t>
            </w:r>
          </w:p>
        </w:tc>
        <w:tc>
          <w:tcPr>
            <w:tcW w:w="4920" w:type="dxa"/>
            <w:hideMark/>
          </w:tcPr>
          <w:p w14:paraId="5C8D079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Prego para fixação do fixa cabo </w:t>
            </w:r>
          </w:p>
        </w:tc>
        <w:tc>
          <w:tcPr>
            <w:tcW w:w="1180" w:type="dxa"/>
            <w:hideMark/>
          </w:tcPr>
          <w:p w14:paraId="29692936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3B2CCFFA" w14:textId="77777777" w:rsidTr="00CC6508">
        <w:trPr>
          <w:trHeight w:val="510"/>
        </w:trPr>
        <w:tc>
          <w:tcPr>
            <w:tcW w:w="2972" w:type="dxa"/>
            <w:hideMark/>
          </w:tcPr>
          <w:p w14:paraId="3D9AFFD7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Vaselina branca sólida industrial 1KG </w:t>
            </w:r>
          </w:p>
        </w:tc>
        <w:tc>
          <w:tcPr>
            <w:tcW w:w="4920" w:type="dxa"/>
            <w:hideMark/>
          </w:tcPr>
          <w:p w14:paraId="7E55C0A1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passagem de cabos e fios em dutos e tubulações </w:t>
            </w:r>
          </w:p>
        </w:tc>
        <w:tc>
          <w:tcPr>
            <w:tcW w:w="1180" w:type="dxa"/>
            <w:hideMark/>
          </w:tcPr>
          <w:p w14:paraId="3ACBE56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CD71AB7" w14:textId="77777777" w:rsidTr="00CC6508">
        <w:trPr>
          <w:trHeight w:val="510"/>
        </w:trPr>
        <w:tc>
          <w:tcPr>
            <w:tcW w:w="2972" w:type="dxa"/>
            <w:hideMark/>
          </w:tcPr>
          <w:p w14:paraId="413373B3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Fita isolante 20m </w:t>
            </w:r>
          </w:p>
        </w:tc>
        <w:tc>
          <w:tcPr>
            <w:tcW w:w="4920" w:type="dxa"/>
            <w:hideMark/>
          </w:tcPr>
          <w:p w14:paraId="6DEA779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eventuais emendas de cabos com vedação e isolação elétrica </w:t>
            </w:r>
          </w:p>
        </w:tc>
        <w:tc>
          <w:tcPr>
            <w:tcW w:w="1180" w:type="dxa"/>
            <w:hideMark/>
          </w:tcPr>
          <w:p w14:paraId="56FB96D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A4040A7" w14:textId="77777777" w:rsidTr="00CC6508">
        <w:trPr>
          <w:trHeight w:val="510"/>
        </w:trPr>
        <w:tc>
          <w:tcPr>
            <w:tcW w:w="2972" w:type="dxa"/>
            <w:hideMark/>
          </w:tcPr>
          <w:p w14:paraId="33289913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Flanela branca </w:t>
            </w:r>
          </w:p>
        </w:tc>
        <w:tc>
          <w:tcPr>
            <w:tcW w:w="4920" w:type="dxa"/>
            <w:hideMark/>
          </w:tcPr>
          <w:p w14:paraId="3785496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limpeza do equipamento e na passagem de vaselina nos cabos </w:t>
            </w:r>
          </w:p>
        </w:tc>
        <w:tc>
          <w:tcPr>
            <w:tcW w:w="1180" w:type="dxa"/>
            <w:hideMark/>
          </w:tcPr>
          <w:p w14:paraId="0F5D52D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239FED33" w14:textId="77777777" w:rsidTr="00CC6508">
        <w:trPr>
          <w:trHeight w:val="510"/>
        </w:trPr>
        <w:tc>
          <w:tcPr>
            <w:tcW w:w="2972" w:type="dxa"/>
            <w:hideMark/>
          </w:tcPr>
          <w:p w14:paraId="5DFCF6C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Detergente para limpeza  </w:t>
            </w:r>
          </w:p>
        </w:tc>
        <w:tc>
          <w:tcPr>
            <w:tcW w:w="4920" w:type="dxa"/>
            <w:hideMark/>
          </w:tcPr>
          <w:p w14:paraId="4C93D4EF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limpeza do equipamento e na passagem dos cabos </w:t>
            </w:r>
          </w:p>
        </w:tc>
        <w:tc>
          <w:tcPr>
            <w:tcW w:w="1180" w:type="dxa"/>
            <w:hideMark/>
          </w:tcPr>
          <w:p w14:paraId="5E5CA7D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6EA0B7E6" w14:textId="77777777" w:rsidTr="00CC6508">
        <w:trPr>
          <w:trHeight w:val="510"/>
        </w:trPr>
        <w:tc>
          <w:tcPr>
            <w:tcW w:w="2972" w:type="dxa"/>
            <w:hideMark/>
          </w:tcPr>
          <w:p w14:paraId="495B8E4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ÁLCOOL ISOPROPILICO </w:t>
            </w:r>
          </w:p>
        </w:tc>
        <w:tc>
          <w:tcPr>
            <w:tcW w:w="4920" w:type="dxa"/>
            <w:hideMark/>
          </w:tcPr>
          <w:p w14:paraId="586EF27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de limpeza e desinfetante </w:t>
            </w:r>
          </w:p>
        </w:tc>
        <w:tc>
          <w:tcPr>
            <w:tcW w:w="1180" w:type="dxa"/>
            <w:hideMark/>
          </w:tcPr>
          <w:p w14:paraId="3358BEE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414DB234" w14:textId="77777777" w:rsidTr="00CC6508">
        <w:trPr>
          <w:trHeight w:val="510"/>
        </w:trPr>
        <w:tc>
          <w:tcPr>
            <w:tcW w:w="2972" w:type="dxa"/>
            <w:hideMark/>
          </w:tcPr>
          <w:p w14:paraId="26BBE8CB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ABRACADEIRA FLEXIVEL; MATERIAL CORPO: POLIAMIDA; COR: NATURAL; COMPRIMENTO: 100MM; LARGURA: 2,5MM </w:t>
            </w:r>
          </w:p>
        </w:tc>
        <w:tc>
          <w:tcPr>
            <w:tcW w:w="4920" w:type="dxa"/>
            <w:hideMark/>
          </w:tcPr>
          <w:p w14:paraId="11DE7F8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Fita para fixação de cabos coaxiais em caixas de passagem e formatação de cabos coaxiais. </w:t>
            </w:r>
          </w:p>
        </w:tc>
        <w:tc>
          <w:tcPr>
            <w:tcW w:w="1180" w:type="dxa"/>
            <w:hideMark/>
          </w:tcPr>
          <w:p w14:paraId="1FCE1D7B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71499F01" w14:textId="77777777" w:rsidTr="00CC6508">
        <w:trPr>
          <w:trHeight w:val="510"/>
        </w:trPr>
        <w:tc>
          <w:tcPr>
            <w:tcW w:w="2972" w:type="dxa"/>
            <w:hideMark/>
          </w:tcPr>
          <w:p w14:paraId="5CBA496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BASTAO COLA QUENTE 500G 12 BARRAS </w:t>
            </w:r>
          </w:p>
        </w:tc>
        <w:tc>
          <w:tcPr>
            <w:tcW w:w="4920" w:type="dxa"/>
            <w:hideMark/>
          </w:tcPr>
          <w:p w14:paraId="719F16C9" w14:textId="59B352A1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</w:t>
            </w:r>
            <w:r w:rsidR="00EE6970" w:rsidRPr="00CC6508">
              <w:rPr>
                <w:rFonts w:cs="Yu Mincho"/>
                <w:sz w:val="22"/>
                <w:szCs w:val="22"/>
              </w:rPr>
              <w:t>Utilizad</w:t>
            </w:r>
            <w:r w:rsidR="00EE6970" w:rsidRPr="00CC6508">
              <w:rPr>
                <w:rFonts w:cs="Yu Mincho"/>
              </w:rPr>
              <w:t>o</w:t>
            </w:r>
            <w:r w:rsidRPr="00CC6508">
              <w:rPr>
                <w:rFonts w:cs="Yu Mincho"/>
                <w:sz w:val="22"/>
                <w:szCs w:val="22"/>
              </w:rPr>
              <w:t xml:space="preserve"> para fixação do cabo coaxial na alvenaria </w:t>
            </w:r>
          </w:p>
        </w:tc>
        <w:tc>
          <w:tcPr>
            <w:tcW w:w="1180" w:type="dxa"/>
            <w:hideMark/>
          </w:tcPr>
          <w:p w14:paraId="7F3A0E7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717FCB09" w14:textId="77777777" w:rsidTr="00CC6508">
        <w:trPr>
          <w:trHeight w:val="510"/>
        </w:trPr>
        <w:tc>
          <w:tcPr>
            <w:tcW w:w="2972" w:type="dxa"/>
            <w:hideMark/>
          </w:tcPr>
          <w:p w14:paraId="3065D6F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FIXA CABO; GRAMPO; 8MM; BRANCO; C/PREGO; ACO; P/CABO COAXIAL RG6; 100UN </w:t>
            </w:r>
          </w:p>
        </w:tc>
        <w:tc>
          <w:tcPr>
            <w:tcW w:w="4920" w:type="dxa"/>
            <w:hideMark/>
          </w:tcPr>
          <w:p w14:paraId="4DF5517F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Braçadeira de plástico para fixação de cabo </w:t>
            </w:r>
            <w:proofErr w:type="gramStart"/>
            <w:r w:rsidRPr="00CC6508">
              <w:rPr>
                <w:rFonts w:cs="Yu Mincho"/>
                <w:sz w:val="22"/>
                <w:szCs w:val="22"/>
              </w:rPr>
              <w:t>coaxial  em</w:t>
            </w:r>
            <w:proofErr w:type="gramEnd"/>
            <w:r w:rsidRPr="00CC6508">
              <w:rPr>
                <w:rFonts w:cs="Yu Mincho"/>
                <w:sz w:val="22"/>
                <w:szCs w:val="22"/>
              </w:rPr>
              <w:t xml:space="preserve"> caixas de passagem parede. </w:t>
            </w:r>
          </w:p>
        </w:tc>
        <w:tc>
          <w:tcPr>
            <w:tcW w:w="1180" w:type="dxa"/>
            <w:hideMark/>
          </w:tcPr>
          <w:p w14:paraId="574447B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AC550AE" w14:textId="77777777" w:rsidTr="00CC6508">
        <w:trPr>
          <w:trHeight w:val="510"/>
        </w:trPr>
        <w:tc>
          <w:tcPr>
            <w:tcW w:w="2972" w:type="dxa"/>
            <w:noWrap/>
            <w:hideMark/>
          </w:tcPr>
          <w:p w14:paraId="4E9D01C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lastRenderedPageBreak/>
              <w:t xml:space="preserve"> Adaptador de tomada 3p - 2p </w:t>
            </w:r>
          </w:p>
        </w:tc>
        <w:tc>
          <w:tcPr>
            <w:tcW w:w="4920" w:type="dxa"/>
            <w:noWrap/>
            <w:hideMark/>
          </w:tcPr>
          <w:p w14:paraId="7859B2D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Adaptador bivolt de tomada 3pino (</w:t>
            </w:r>
            <w:proofErr w:type="gramStart"/>
            <w:r w:rsidRPr="00CC6508">
              <w:rPr>
                <w:rFonts w:cs="Yu Mincho"/>
                <w:sz w:val="22"/>
                <w:szCs w:val="22"/>
              </w:rPr>
              <w:t>F,N</w:t>
            </w:r>
            <w:proofErr w:type="gramEnd"/>
            <w:r w:rsidRPr="00CC6508">
              <w:rPr>
                <w:rFonts w:cs="Yu Mincho"/>
                <w:sz w:val="22"/>
                <w:szCs w:val="22"/>
              </w:rPr>
              <w:t xml:space="preserve">,T) para 2 pinos (F,N) para fonte de alimentação </w:t>
            </w:r>
          </w:p>
        </w:tc>
        <w:tc>
          <w:tcPr>
            <w:tcW w:w="1180" w:type="dxa"/>
            <w:noWrap/>
            <w:hideMark/>
          </w:tcPr>
          <w:p w14:paraId="242DC402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Receptor Digital </w:t>
            </w:r>
          </w:p>
        </w:tc>
      </w:tr>
    </w:tbl>
    <w:p w14:paraId="7C81983A" w14:textId="3F3A4C1F" w:rsidR="00980D61" w:rsidRPr="003F2BA7" w:rsidRDefault="0070611F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cstheme="minorHAnsi"/>
        </w:rPr>
      </w:pPr>
      <w:r w:rsidRPr="003F2BA7">
        <w:rPr>
          <w:rFonts w:cstheme="minorHAnsi"/>
        </w:rPr>
        <w:t>Telefone</w:t>
      </w:r>
    </w:p>
    <w:p w14:paraId="12B9D1F9" w14:textId="00C578DA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>Cada membro das equipes de manutenção deve dispor de Linhas telefones celulares sma</w:t>
      </w:r>
      <w:r w:rsidR="00F9763B">
        <w:rPr>
          <w:rFonts w:ascii="Calibri" w:hAnsi="Calibri" w:cs="Calibri"/>
        </w:rPr>
        <w:t>r</w:t>
      </w:r>
      <w:r w:rsidRPr="00DF7192">
        <w:rPr>
          <w:rFonts w:ascii="Calibri" w:hAnsi="Calibri" w:cs="Calibri"/>
        </w:rPr>
        <w:t xml:space="preserve">tphones com internet suficiente para comunicação e envio dos relatórios necessários para as atividades.  </w:t>
      </w:r>
    </w:p>
    <w:p w14:paraId="7DB8FC52" w14:textId="60C264A0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CONTRATANTE poderá exigir a qualquer momento que 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faça aquisição de aparelhos telefônicos</w:t>
      </w:r>
      <w:r w:rsidR="00172028">
        <w:rPr>
          <w:rFonts w:ascii="Calibri" w:hAnsi="Calibri" w:cs="Calibri"/>
        </w:rPr>
        <w:t>, sem ônus para CONTRATANTE</w:t>
      </w:r>
      <w:r w:rsidR="0056258A">
        <w:rPr>
          <w:rFonts w:ascii="Calibri" w:hAnsi="Calibri" w:cs="Calibri"/>
        </w:rPr>
        <w:t>,</w:t>
      </w:r>
      <w:r w:rsidRPr="00DF7192">
        <w:rPr>
          <w:rFonts w:ascii="Calibri" w:hAnsi="Calibri" w:cs="Calibri"/>
        </w:rPr>
        <w:t xml:space="preserve"> para utilização das ferramentas de gestão da CONTRATANTE com dados suficientes para que </w:t>
      </w:r>
      <w:r w:rsidR="00FB6EC7" w:rsidRPr="00DF7192">
        <w:rPr>
          <w:rFonts w:ascii="Calibri" w:hAnsi="Calibri" w:cs="Calibri"/>
        </w:rPr>
        <w:t>o membro</w:t>
      </w:r>
      <w:r w:rsidRPr="00DF7192">
        <w:rPr>
          <w:rFonts w:ascii="Calibri" w:hAnsi="Calibri" w:cs="Calibri"/>
        </w:rPr>
        <w:t xml:space="preserve"> da equipe possa realizar as atividades previstas sem interrupção. </w:t>
      </w:r>
    </w:p>
    <w:p w14:paraId="3CB4BED7" w14:textId="0B8000D8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deverá utilizar a critério da CONTRATANTE aplicativos do tipo </w:t>
      </w:r>
      <w:r w:rsidR="00F9763B" w:rsidRPr="00DF7192">
        <w:rPr>
          <w:rFonts w:ascii="Calibri" w:hAnsi="Calibri" w:cs="Calibri"/>
        </w:rPr>
        <w:t>WhatsApp</w:t>
      </w:r>
      <w:r w:rsidRPr="00DF7192">
        <w:rPr>
          <w:rFonts w:ascii="Calibri" w:hAnsi="Calibri" w:cs="Calibri"/>
        </w:rPr>
        <w:t xml:space="preserve"> </w:t>
      </w:r>
      <w:r w:rsidR="0056258A">
        <w:rPr>
          <w:rFonts w:ascii="Calibri" w:hAnsi="Calibri" w:cs="Calibri"/>
        </w:rPr>
        <w:t xml:space="preserve">ou similares </w:t>
      </w:r>
      <w:r w:rsidRPr="00DF7192">
        <w:rPr>
          <w:rFonts w:ascii="Calibri" w:hAnsi="Calibri" w:cs="Calibri"/>
        </w:rPr>
        <w:t xml:space="preserve">para agilizar </w:t>
      </w:r>
      <w:r w:rsidR="0056258A">
        <w:rPr>
          <w:rFonts w:ascii="Calibri" w:hAnsi="Calibri" w:cs="Calibri"/>
        </w:rPr>
        <w:t>comunicaçõe</w:t>
      </w:r>
      <w:r w:rsidRPr="00DF7192">
        <w:rPr>
          <w:rFonts w:ascii="Calibri" w:hAnsi="Calibri" w:cs="Calibri"/>
        </w:rPr>
        <w:t xml:space="preserve">s bem como acelerar as informações gerenciais.  </w:t>
      </w:r>
    </w:p>
    <w:p w14:paraId="7D0A0B0E" w14:textId="0AFC5681" w:rsidR="00980D61" w:rsidRPr="007C1494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>Além de</w:t>
      </w:r>
      <w:r>
        <w:rPr>
          <w:rFonts w:ascii="Calibri" w:hAnsi="Calibri" w:cs="Calibri"/>
        </w:rPr>
        <w:t xml:space="preserve"> </w:t>
      </w:r>
      <w:r w:rsidR="0009627F">
        <w:rPr>
          <w:rFonts w:ascii="Calibri" w:hAnsi="Calibri" w:cs="Calibri"/>
        </w:rPr>
        <w:t>possibilitar a instalação de</w:t>
      </w:r>
      <w:r w:rsidRPr="00DF7192">
        <w:rPr>
          <w:rFonts w:ascii="Calibri" w:hAnsi="Calibri" w:cs="Calibri"/>
        </w:rPr>
        <w:t xml:space="preserve"> software para gestão de falhas, </w:t>
      </w:r>
      <w:r w:rsidR="009F3B36">
        <w:rPr>
          <w:rFonts w:ascii="Calibri" w:hAnsi="Calibri" w:cs="Calibri"/>
        </w:rPr>
        <w:t>i</w:t>
      </w:r>
      <w:r w:rsidRPr="00DF7192">
        <w:rPr>
          <w:rFonts w:ascii="Calibri" w:hAnsi="Calibri" w:cs="Calibri"/>
        </w:rPr>
        <w:t xml:space="preserve">nventários e workflow </w:t>
      </w:r>
      <w:proofErr w:type="gramStart"/>
      <w:r w:rsidRPr="00DF7192">
        <w:rPr>
          <w:rFonts w:ascii="Calibri" w:hAnsi="Calibri" w:cs="Calibri"/>
        </w:rPr>
        <w:t>o mesmo</w:t>
      </w:r>
      <w:proofErr w:type="gramEnd"/>
      <w:r w:rsidRPr="00DF7192">
        <w:rPr>
          <w:rFonts w:ascii="Calibri" w:hAnsi="Calibri" w:cs="Calibri"/>
        </w:rPr>
        <w:t xml:space="preserve"> deve suportar </w:t>
      </w:r>
      <w:r w:rsidR="00FB6EC7" w:rsidRPr="00DF7192">
        <w:rPr>
          <w:rFonts w:ascii="Calibri" w:hAnsi="Calibri" w:cs="Calibri"/>
        </w:rPr>
        <w:t>a ferramenta</w:t>
      </w:r>
      <w:r w:rsidRPr="00DF7192">
        <w:rPr>
          <w:rFonts w:ascii="Calibri" w:hAnsi="Calibri" w:cs="Calibri"/>
        </w:rPr>
        <w:t xml:space="preserve"> para gestão de trabalho em altura onde o técnico deverá comunicar a início de atividades em</w:t>
      </w:r>
      <w:r w:rsidRPr="007C1494">
        <w:rPr>
          <w:rFonts w:ascii="Calibri" w:hAnsi="Calibri" w:cs="Calibri"/>
        </w:rPr>
        <w:t xml:space="preserve"> altura ao seu supervisor.  </w:t>
      </w:r>
    </w:p>
    <w:p w14:paraId="4EFCBB6D" w14:textId="77777777" w:rsidR="00FE5662" w:rsidRPr="006732BC" w:rsidRDefault="00FE5662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3" w:name="_Toc101368743"/>
      <w:r w:rsidRPr="006732BC">
        <w:rPr>
          <w:rFonts w:cs="Yu Mincho"/>
          <w:szCs w:val="22"/>
        </w:rPr>
        <w:t xml:space="preserve">Infraestrutura do </w:t>
      </w:r>
      <w:r>
        <w:rPr>
          <w:rFonts w:cs="Yu Mincho"/>
          <w:szCs w:val="22"/>
        </w:rPr>
        <w:t>Usuário</w:t>
      </w:r>
      <w:bookmarkEnd w:id="23"/>
    </w:p>
    <w:p w14:paraId="50AF1EBC" w14:textId="700725A2" w:rsidR="00FE5662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verificar a infraestrutura do usuário ou outros componentes/serviços que se façam necessários, de acordo com normas e procedimentos estabelecidos pela CONTRATANTE antes da execução das instalações dos serviços. Caso haja necessidade de infraestrutura complementar ou problemas que inviabilizem a execução dos serviços, não especificada ou prevista anteriormente, estas deverão ser comunicadas à CONTRATANTE e ao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074AA032" w14:textId="64819E3A" w:rsidR="00980D61" w:rsidRPr="00C90FB4" w:rsidRDefault="000C300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4" w:name="_Toc101368744"/>
      <w:r>
        <w:rPr>
          <w:rFonts w:cs="Yu Mincho"/>
          <w:szCs w:val="22"/>
        </w:rPr>
        <w:t>Central de Despacho</w:t>
      </w:r>
      <w:bookmarkEnd w:id="24"/>
      <w:r w:rsidR="00980D61" w:rsidRPr="00C90FB4">
        <w:rPr>
          <w:rFonts w:cs="Yu Mincho"/>
          <w:szCs w:val="22"/>
        </w:rPr>
        <w:t xml:space="preserve"> </w:t>
      </w:r>
    </w:p>
    <w:p w14:paraId="54F059BB" w14:textId="321CACD1" w:rsidR="00980D61" w:rsidRPr="00366221" w:rsidRDefault="00980D61" w:rsidP="006E7E76">
      <w:pPr>
        <w:spacing w:line="360" w:lineRule="auto"/>
        <w:ind w:left="567"/>
        <w:jc w:val="both"/>
      </w:pPr>
      <w:r w:rsidRPr="00366221">
        <w:t xml:space="preserve">A </w:t>
      </w:r>
      <w:r w:rsidR="00002F3C">
        <w:t>PROPONENTE</w:t>
      </w:r>
      <w:r w:rsidRPr="00366221">
        <w:t xml:space="preserve"> deverá possuir um</w:t>
      </w:r>
      <w:r w:rsidR="000C300D">
        <w:t xml:space="preserve">a </w:t>
      </w:r>
      <w:r w:rsidR="000C300D" w:rsidRPr="000C300D">
        <w:t>Central</w:t>
      </w:r>
      <w:r w:rsidRPr="00366221">
        <w:t xml:space="preserve"> de </w:t>
      </w:r>
      <w:r w:rsidR="000C300D" w:rsidRPr="000C300D">
        <w:t>Despacho</w:t>
      </w:r>
      <w:r w:rsidRPr="00366221">
        <w:t xml:space="preserve"> com atendimento para monitoração, planejamento e controle das atividades das equipes de campo.   </w:t>
      </w:r>
    </w:p>
    <w:p w14:paraId="23AF4449" w14:textId="1F925DC0" w:rsidR="00980D61" w:rsidRPr="00366221" w:rsidRDefault="00980D61" w:rsidP="006E7E76">
      <w:pPr>
        <w:spacing w:line="360" w:lineRule="auto"/>
        <w:ind w:left="567"/>
        <w:jc w:val="both"/>
      </w:pPr>
      <w:r w:rsidRPr="00366221">
        <w:t xml:space="preserve">Todas as informações relacionadas aos acionamentos solicitados pela CONTRATANTE deverão estar inseridas no Sistema de Gestão para que se possa ser emitido os respectivos relatórios e indicadores. A CONTRATANTE poderá solicitar que a </w:t>
      </w:r>
      <w:r w:rsidR="00002F3C">
        <w:t>PROPONENTE</w:t>
      </w:r>
      <w:r w:rsidRPr="00366221">
        <w:t xml:space="preserve"> faça as atualizações diretas no seu Sistema </w:t>
      </w:r>
      <w:r w:rsidR="00D215AA" w:rsidRPr="00366221">
        <w:t>de Gestão</w:t>
      </w:r>
      <w:r w:rsidRPr="00366221">
        <w:t xml:space="preserve">. </w:t>
      </w:r>
    </w:p>
    <w:p w14:paraId="15DB66D5" w14:textId="6139C87E" w:rsidR="00980D61" w:rsidRPr="00366221" w:rsidRDefault="000C300D" w:rsidP="006E7E76">
      <w:pPr>
        <w:spacing w:line="360" w:lineRule="auto"/>
        <w:ind w:left="567"/>
        <w:jc w:val="both"/>
      </w:pPr>
      <w:r>
        <w:t xml:space="preserve">A </w:t>
      </w:r>
      <w:r w:rsidRPr="000C300D">
        <w:t>Central de Despacho</w:t>
      </w:r>
      <w:r w:rsidR="00980D61" w:rsidRPr="00366221">
        <w:t xml:space="preserve"> deverá possuir uma estrutura (Colaboradores, Telefones e Computador) que possa suportar </w:t>
      </w:r>
      <w:r w:rsidR="00D215AA" w:rsidRPr="00366221">
        <w:t>toda demanda</w:t>
      </w:r>
      <w:r w:rsidR="00980D61" w:rsidRPr="00366221">
        <w:t xml:space="preserve"> de atividades referentes ao escopo dos serviços contratados. </w:t>
      </w:r>
    </w:p>
    <w:p w14:paraId="1D04C9B4" w14:textId="36292B38" w:rsidR="00980D61" w:rsidRPr="00366221" w:rsidRDefault="00980D61" w:rsidP="006E7E76">
      <w:pPr>
        <w:spacing w:line="360" w:lineRule="auto"/>
        <w:ind w:left="567"/>
        <w:jc w:val="both"/>
      </w:pPr>
      <w:r w:rsidRPr="00366221">
        <w:lastRenderedPageBreak/>
        <w:t>Algumas atividades da equipe d</w:t>
      </w:r>
      <w:r w:rsidR="000C300D">
        <w:t xml:space="preserve">a </w:t>
      </w:r>
      <w:r w:rsidR="000C300D" w:rsidRPr="000C300D">
        <w:t>Central de Despacho</w:t>
      </w:r>
      <w:r w:rsidRPr="00366221">
        <w:t xml:space="preserve">: </w:t>
      </w:r>
    </w:p>
    <w:p w14:paraId="286833BB" w14:textId="2EA8B288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Monitoramento das plataformas de gerências ou similar; </w:t>
      </w:r>
    </w:p>
    <w:p w14:paraId="409551F1" w14:textId="5B9FFBB7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Apoio no planejamento</w:t>
      </w:r>
      <w:r w:rsidR="00002F3C">
        <w:t>;</w:t>
      </w:r>
    </w:p>
    <w:p w14:paraId="3B756F8E" w14:textId="4F38A60A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Despacho</w:t>
      </w:r>
      <w:r w:rsidR="00C8179B">
        <w:t xml:space="preserve"> de equipes técnicas para campo</w:t>
      </w:r>
      <w:r w:rsidRPr="00366221">
        <w:t xml:space="preserve">; </w:t>
      </w:r>
    </w:p>
    <w:p w14:paraId="23456EBC" w14:textId="706438F2" w:rsidR="00980D61" w:rsidRPr="00366221" w:rsidRDefault="00002F3C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>
        <w:t>T</w:t>
      </w:r>
      <w:r w:rsidR="00980D61" w:rsidRPr="00366221">
        <w:t xml:space="preserve">ratamento dos problemas; </w:t>
      </w:r>
    </w:p>
    <w:p w14:paraId="39B5D519" w14:textId="4B993060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Escalonamento; </w:t>
      </w:r>
    </w:p>
    <w:p w14:paraId="0FBCFFC5" w14:textId="59E12B4D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Interface com a CONTRATANTE para acompanhamento e resolução de problemas</w:t>
      </w:r>
      <w:r w:rsidR="00AA12BA">
        <w:t>;</w:t>
      </w:r>
    </w:p>
    <w:p w14:paraId="60ACDA51" w14:textId="1604C1CC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Tratativa com o </w:t>
      </w:r>
      <w:r w:rsidR="00E01862">
        <w:t>usuário</w:t>
      </w:r>
      <w:r w:rsidR="00AA12BA">
        <w:t>;</w:t>
      </w:r>
    </w:p>
    <w:p w14:paraId="624046A4" w14:textId="33D96A99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Certificação</w:t>
      </w:r>
      <w:r w:rsidR="006509DE">
        <w:t>/auditoria</w:t>
      </w:r>
      <w:r w:rsidRPr="00366221">
        <w:t xml:space="preserve"> das atividades</w:t>
      </w:r>
      <w:r w:rsidR="00AA12BA">
        <w:t>;</w:t>
      </w:r>
    </w:p>
    <w:p w14:paraId="3B5E81F2" w14:textId="576AC38C" w:rsidR="00716A9E" w:rsidRDefault="00716A9E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5" w:name="_Toc101368745"/>
      <w:r>
        <w:rPr>
          <w:rFonts w:cs="Yu Mincho"/>
          <w:szCs w:val="22"/>
        </w:rPr>
        <w:t>Comunicação entre empresas</w:t>
      </w:r>
      <w:bookmarkEnd w:id="25"/>
    </w:p>
    <w:p w14:paraId="66B65913" w14:textId="50E6D7AC" w:rsidR="00716A9E" w:rsidRDefault="00716A9E" w:rsidP="006E7E76">
      <w:pPr>
        <w:spacing w:line="360" w:lineRule="auto"/>
        <w:ind w:left="567"/>
        <w:jc w:val="both"/>
      </w:pPr>
      <w:r>
        <w:t xml:space="preserve">A CONTRATANTE efetuará o acionamento </w:t>
      </w:r>
      <w:r w:rsidR="009C3197">
        <w:t>da PROPONENTE</w:t>
      </w:r>
      <w:r>
        <w:t xml:space="preserve"> por meio dos recursos de comunicações definidos pela CONTRATANTE:  </w:t>
      </w:r>
    </w:p>
    <w:p w14:paraId="7C84154D" w14:textId="5DEAC08F" w:rsidR="00716A9E" w:rsidRDefault="009C3197" w:rsidP="006E7E76">
      <w:pPr>
        <w:spacing w:line="360" w:lineRule="auto"/>
        <w:ind w:left="567"/>
        <w:jc w:val="both"/>
      </w:pPr>
      <w:r>
        <w:t>A PROPONENTE</w:t>
      </w:r>
      <w:r w:rsidR="00716A9E">
        <w:t xml:space="preserve"> deverá manter um</w:t>
      </w:r>
      <w:r w:rsidR="009F36D7">
        <w:t xml:space="preserve">a </w:t>
      </w:r>
      <w:r w:rsidR="009F36D7" w:rsidRPr="009F36D7">
        <w:t>Central</w:t>
      </w:r>
      <w:r w:rsidR="00716A9E">
        <w:t xml:space="preserve"> de </w:t>
      </w:r>
      <w:r w:rsidR="009F36D7" w:rsidRPr="009F36D7">
        <w:t>Despacho</w:t>
      </w:r>
      <w:r w:rsidR="00716A9E">
        <w:t xml:space="preserve">, com recursos para acesso à internet para recebimento dos acionamentos. A CONTRATANTE disponibilizará </w:t>
      </w:r>
      <w:r>
        <w:t>para PROPONENTE</w:t>
      </w:r>
      <w:r w:rsidR="00716A9E">
        <w:t xml:space="preserve"> o meio de comunicação (WEB ou Link de Acesso) para acessos aos sistemas de acionamentos e aplicativos para atendimento ao escopo contratual. </w:t>
      </w:r>
    </w:p>
    <w:p w14:paraId="72321E49" w14:textId="4C86A1C4" w:rsidR="00716A9E" w:rsidRDefault="00716A9E" w:rsidP="006E7E76">
      <w:pPr>
        <w:spacing w:line="360" w:lineRule="auto"/>
        <w:ind w:left="567"/>
        <w:jc w:val="both"/>
      </w:pPr>
      <w:r>
        <w:t xml:space="preserve">É de responsabilidade </w:t>
      </w:r>
      <w:r w:rsidR="009C3197">
        <w:t>da PROPONENTE</w:t>
      </w:r>
      <w:r>
        <w:t xml:space="preserve"> informar a CONTRATANTE no caso de impossibilidade temporária do recebimento dos acionamentos em tempo real, para que se possa utilizar outro meio pré-estabelecido como contingência, até que o fluxo de informações esteja restabelecido.  </w:t>
      </w:r>
    </w:p>
    <w:p w14:paraId="07C0C558" w14:textId="24811B9A" w:rsidR="00716A9E" w:rsidRDefault="00716A9E" w:rsidP="006E7E76">
      <w:pPr>
        <w:spacing w:line="360" w:lineRule="auto"/>
        <w:ind w:left="567"/>
        <w:jc w:val="both"/>
      </w:pPr>
      <w:r>
        <w:t xml:space="preserve">A falta de meios de comunicações confiáveis </w:t>
      </w:r>
      <w:r w:rsidR="009C3197">
        <w:t>da PROPONENTE</w:t>
      </w:r>
      <w:r>
        <w:t xml:space="preserve"> não será justificativa para o não atendimento em tempo hábil.  </w:t>
      </w:r>
    </w:p>
    <w:p w14:paraId="095F66F6" w14:textId="0248C745" w:rsidR="00716A9E" w:rsidRDefault="009C3197" w:rsidP="006E7E76">
      <w:pPr>
        <w:spacing w:line="360" w:lineRule="auto"/>
        <w:ind w:left="567"/>
        <w:jc w:val="both"/>
      </w:pPr>
      <w:r>
        <w:t>A PROPONENTE</w:t>
      </w:r>
      <w:r w:rsidR="00716A9E">
        <w:t xml:space="preserve"> deverá manter equipe de sobreaviso com sistema de comunicação redundante. Deverá informar também o número dos telefones </w:t>
      </w:r>
      <w:r w:rsidR="005E4F85">
        <w:t xml:space="preserve">para </w:t>
      </w:r>
      <w:r w:rsidR="00840B40">
        <w:t>acionamentos em caso de ocorrências,</w:t>
      </w:r>
      <w:r w:rsidR="00716A9E">
        <w:t xml:space="preserve"> nos vários níveis hierárquicos </w:t>
      </w:r>
      <w:r w:rsidR="00140AA1">
        <w:t>(</w:t>
      </w:r>
      <w:proofErr w:type="spellStart"/>
      <w:r w:rsidR="00DC5C4B">
        <w:t>e</w:t>
      </w:r>
      <w:r w:rsidR="00140AA1" w:rsidRPr="00840B40">
        <w:rPr>
          <w:i/>
          <w:iCs/>
        </w:rPr>
        <w:t>scalation</w:t>
      </w:r>
      <w:proofErr w:type="spellEnd"/>
      <w:r w:rsidR="00140AA1" w:rsidRPr="00840B40">
        <w:rPr>
          <w:i/>
          <w:iCs/>
        </w:rPr>
        <w:t xml:space="preserve"> </w:t>
      </w:r>
      <w:proofErr w:type="spellStart"/>
      <w:r w:rsidR="00D215AA" w:rsidRPr="00840B40">
        <w:rPr>
          <w:i/>
          <w:iCs/>
        </w:rPr>
        <w:t>list</w:t>
      </w:r>
      <w:proofErr w:type="spellEnd"/>
      <w:r w:rsidR="00D215AA">
        <w:rPr>
          <w:i/>
          <w:iCs/>
        </w:rPr>
        <w:t xml:space="preserve">) </w:t>
      </w:r>
      <w:proofErr w:type="gramStart"/>
      <w:r w:rsidR="00D215AA">
        <w:t>da</w:t>
      </w:r>
      <w:r w:rsidR="00716A9E">
        <w:t xml:space="preserve"> </w:t>
      </w:r>
      <w:r w:rsidR="000C314E">
        <w:t xml:space="preserve"> PROPONENTE</w:t>
      </w:r>
      <w:proofErr w:type="gramEnd"/>
      <w:r w:rsidR="00140AA1">
        <w:t>.</w:t>
      </w:r>
    </w:p>
    <w:p w14:paraId="2BFDA25E" w14:textId="13D69721" w:rsidR="00716A9E" w:rsidRDefault="00716A9E" w:rsidP="006E7E76">
      <w:pPr>
        <w:spacing w:line="360" w:lineRule="auto"/>
        <w:ind w:left="567"/>
        <w:jc w:val="both"/>
      </w:pPr>
      <w:r>
        <w:t xml:space="preserve">Quaisquer alterações futuras que venham melhorar o processo de abertura e fechamento de acionamentos e agregar valor às atividades, poderão ser implementadas a critério da CONTRATANTE.  O Centro de </w:t>
      </w:r>
      <w:r w:rsidR="00E6700F">
        <w:t>Despacho</w:t>
      </w:r>
      <w:r>
        <w:t xml:space="preserve"> </w:t>
      </w:r>
      <w:r w:rsidR="00D215AA">
        <w:t>da PROPONENTE</w:t>
      </w:r>
      <w:r>
        <w:t xml:space="preserve"> deverá entrar em contato, diretamente com o Centro de Operação da CONTRATANTE </w:t>
      </w:r>
      <w:r w:rsidRPr="00E05186">
        <w:t>através de ferramenta eletrônica</w:t>
      </w:r>
      <w:r w:rsidR="00AE7662" w:rsidRPr="00E05186">
        <w:t xml:space="preserve"> (a ser definido pela CONTRATANTE</w:t>
      </w:r>
      <w:r w:rsidR="00E30929" w:rsidRPr="00E05186">
        <w:t xml:space="preserve"> após a assinatura de contrato)</w:t>
      </w:r>
      <w:r>
        <w:t xml:space="preserve"> no ato da conclusão do serviço especificado no acionamento</w:t>
      </w:r>
      <w:r w:rsidR="00AE7662">
        <w:t>.</w:t>
      </w:r>
    </w:p>
    <w:p w14:paraId="6D88A5A3" w14:textId="5316B05E" w:rsidR="00716A9E" w:rsidRPr="00716A9E" w:rsidRDefault="00D215AA" w:rsidP="006E7E76">
      <w:pPr>
        <w:spacing w:line="360" w:lineRule="auto"/>
        <w:ind w:left="567"/>
        <w:jc w:val="both"/>
      </w:pPr>
      <w:r>
        <w:lastRenderedPageBreak/>
        <w:t>A PROPONENTE</w:t>
      </w:r>
      <w:r w:rsidR="00716A9E">
        <w:t xml:space="preserve"> deverá informar antes do início da operação, o número de contato telefônico</w:t>
      </w:r>
      <w:r w:rsidR="00E30929">
        <w:t>, celular e-mail</w:t>
      </w:r>
      <w:r w:rsidR="00716A9E">
        <w:t xml:space="preserve"> do </w:t>
      </w:r>
      <w:r w:rsidR="00E30929">
        <w:t>Centro de Despacho</w:t>
      </w:r>
      <w:r w:rsidR="00C500F9">
        <w:t xml:space="preserve"> e de</w:t>
      </w:r>
      <w:r w:rsidR="00716A9E">
        <w:t xml:space="preserve"> toda </w:t>
      </w:r>
      <w:r w:rsidR="00C500F9">
        <w:t xml:space="preserve">a </w:t>
      </w:r>
      <w:r w:rsidR="00716A9E">
        <w:t>equipe de gestão.</w:t>
      </w:r>
    </w:p>
    <w:p w14:paraId="01BD9FD1" w14:textId="102A21C7" w:rsidR="0024729A" w:rsidRPr="006732BC" w:rsidRDefault="00B669E6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6" w:name="_Toc101368746"/>
      <w:r w:rsidRPr="006732BC">
        <w:rPr>
          <w:rFonts w:cs="Yu Mincho"/>
          <w:szCs w:val="22"/>
        </w:rPr>
        <w:t>Teste de qualidade</w:t>
      </w:r>
      <w:bookmarkEnd w:id="26"/>
      <w:r w:rsidRPr="006732BC">
        <w:rPr>
          <w:rFonts w:cs="Yu Mincho"/>
          <w:szCs w:val="22"/>
        </w:rPr>
        <w:t xml:space="preserve"> </w:t>
      </w:r>
    </w:p>
    <w:p w14:paraId="4D3C5AC3" w14:textId="3036CB9B" w:rsidR="00B255DC" w:rsidRDefault="00FD00AD" w:rsidP="006E7E76">
      <w:pPr>
        <w:spacing w:line="360" w:lineRule="auto"/>
        <w:ind w:left="567"/>
        <w:jc w:val="both"/>
      </w:pPr>
      <w:r w:rsidRPr="00FD00AD">
        <w:t xml:space="preserve">A </w:t>
      </w:r>
      <w:r w:rsidR="00A62F9D">
        <w:t>CONTRATANTE</w:t>
      </w:r>
      <w:r w:rsidRPr="00FD00AD">
        <w:t xml:space="preserve"> poderá, a qualquer tempo, atualizar suas normas, padrões, processos e procedimentos, comprometendo-se a </w:t>
      </w:r>
      <w:r w:rsidR="00572B5E">
        <w:t>PROPONENTE</w:t>
      </w:r>
      <w:r w:rsidRPr="00FD00AD">
        <w:t xml:space="preserve"> a adaptar-se </w:t>
      </w:r>
      <w:r w:rsidR="00B255DC">
        <w:t>após notificação da CONTRATANTE.</w:t>
      </w:r>
    </w:p>
    <w:p w14:paraId="65C29E81" w14:textId="6B1BBA7D" w:rsidR="00FD00AD" w:rsidRPr="00FD00AD" w:rsidRDefault="00FD00AD" w:rsidP="006E7E76">
      <w:pPr>
        <w:spacing w:line="360" w:lineRule="auto"/>
        <w:ind w:left="567"/>
        <w:jc w:val="both"/>
      </w:pPr>
      <w:r w:rsidRPr="00FD00AD">
        <w:t xml:space="preserve">A notificação por parte da </w:t>
      </w:r>
      <w:r w:rsidR="0074477B">
        <w:t xml:space="preserve">CONTRATANTE </w:t>
      </w:r>
      <w:r w:rsidRPr="00FD00AD">
        <w:t xml:space="preserve">poderá ser realizada por </w:t>
      </w:r>
      <w:r w:rsidR="009C3197" w:rsidRPr="00FD00AD">
        <w:t>ofício</w:t>
      </w:r>
      <w:r w:rsidRPr="00FD00AD">
        <w:t xml:space="preserve"> ou por envio de mensagem eletrônica ao gerente de contrato da </w:t>
      </w:r>
      <w:r w:rsidR="00572B5E">
        <w:t>PROPONENTE</w:t>
      </w:r>
      <w:r w:rsidRPr="00FD00AD">
        <w:t>.</w:t>
      </w:r>
    </w:p>
    <w:p w14:paraId="2E163B5B" w14:textId="70BD31F2" w:rsidR="00FD00AD" w:rsidRDefault="00FD00AD" w:rsidP="006E7E76">
      <w:pPr>
        <w:spacing w:line="360" w:lineRule="auto"/>
        <w:ind w:left="567"/>
        <w:jc w:val="both"/>
      </w:pPr>
      <w:r>
        <w:t xml:space="preserve">A </w:t>
      </w:r>
      <w:r w:rsidR="00572B5E">
        <w:t>PROPONENTE</w:t>
      </w:r>
      <w:r>
        <w:t xml:space="preserve"> deve o</w:t>
      </w:r>
      <w:r w:rsidRPr="00FD00AD">
        <w:t xml:space="preserve">bedecer ao especificado em todas as normas, padrões, processos e procedimentos da </w:t>
      </w:r>
      <w:r w:rsidR="00226D5B">
        <w:t xml:space="preserve">CONTRATANTE </w:t>
      </w:r>
      <w:r>
        <w:t>e e</w:t>
      </w:r>
      <w:r w:rsidRPr="00FD00AD">
        <w:t xml:space="preserve">fetuar entregas compatíveis e totalmente aderentes aos produtos e tecnologias </w:t>
      </w:r>
      <w:r w:rsidR="000F43A4">
        <w:t>especific</w:t>
      </w:r>
      <w:r w:rsidR="00FF6DF3">
        <w:t>ados</w:t>
      </w:r>
      <w:r w:rsidRPr="00FD00AD">
        <w:t xml:space="preserve"> pela </w:t>
      </w:r>
      <w:r w:rsidR="00226D5B">
        <w:t>CONTRATANTE</w:t>
      </w:r>
      <w:r>
        <w:t>.</w:t>
      </w:r>
    </w:p>
    <w:p w14:paraId="1ED2684C" w14:textId="2D415C80" w:rsidR="00EB55A1" w:rsidRPr="00FD00AD" w:rsidRDefault="006E36DD" w:rsidP="006E7E76">
      <w:pPr>
        <w:spacing w:line="360" w:lineRule="auto"/>
        <w:ind w:left="567"/>
        <w:jc w:val="both"/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</w:t>
      </w:r>
      <w:r w:rsidR="00E12ABD" w:rsidRPr="006732BC">
        <w:rPr>
          <w:rFonts w:ascii="Calibri" w:hAnsi="Calibri" w:cs="Calibri"/>
        </w:rPr>
        <w:t>executar testes de</w:t>
      </w:r>
      <w:r w:rsidRPr="006732BC">
        <w:rPr>
          <w:rFonts w:ascii="Calibri" w:hAnsi="Calibri" w:cs="Calibri"/>
        </w:rPr>
        <w:t xml:space="preserve"> </w:t>
      </w:r>
      <w:r w:rsidR="003B3492" w:rsidRPr="006732BC">
        <w:rPr>
          <w:rFonts w:ascii="Calibri" w:hAnsi="Calibri" w:cs="Calibri"/>
        </w:rPr>
        <w:t>operacionalidade</w:t>
      </w:r>
      <w:r w:rsidR="000E0190" w:rsidRPr="006732BC">
        <w:rPr>
          <w:rFonts w:ascii="Calibri" w:hAnsi="Calibri" w:cs="Calibri"/>
        </w:rPr>
        <w:t xml:space="preserve"> com objetivo de garantir a </w:t>
      </w:r>
      <w:r w:rsidRPr="006732BC">
        <w:rPr>
          <w:rFonts w:ascii="Calibri" w:hAnsi="Calibri" w:cs="Calibri"/>
        </w:rPr>
        <w:t xml:space="preserve">qualidade </w:t>
      </w:r>
      <w:r w:rsidR="00932595" w:rsidRPr="006732BC">
        <w:rPr>
          <w:rFonts w:ascii="Calibri" w:hAnsi="Calibri" w:cs="Calibri"/>
        </w:rPr>
        <w:t>dos serviços, conforme normas e procedimentos estabelecidos pela CONTRATANTE</w:t>
      </w:r>
      <w:r w:rsidR="001D5BA8" w:rsidRPr="006732BC">
        <w:rPr>
          <w:rFonts w:ascii="Calibri" w:hAnsi="Calibri" w:cs="Calibri"/>
        </w:rPr>
        <w:t>.</w:t>
      </w:r>
    </w:p>
    <w:p w14:paraId="54ADE12F" w14:textId="3BD78E8A" w:rsidR="00720436" w:rsidRPr="006732BC" w:rsidRDefault="0040197B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7" w:name="_Toc101368747"/>
      <w:r w:rsidRPr="006732BC">
        <w:rPr>
          <w:rFonts w:cs="Yu Mincho"/>
          <w:szCs w:val="22"/>
        </w:rPr>
        <w:t>Documentação Complementar</w:t>
      </w:r>
      <w:bookmarkEnd w:id="27"/>
    </w:p>
    <w:p w14:paraId="21E2D9FF" w14:textId="001DB48E" w:rsidR="005906B4" w:rsidRPr="006732BC" w:rsidRDefault="0049238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complementar os documentos pertinentes, atualizar os sistemas envolvidos e fornecer ao </w:t>
      </w:r>
      <w:r w:rsidR="00286681">
        <w:rPr>
          <w:rFonts w:ascii="Calibri" w:hAnsi="Calibri" w:cs="Calibri"/>
        </w:rPr>
        <w:t>beneficiário</w:t>
      </w:r>
      <w:r w:rsidRPr="006732BC">
        <w:rPr>
          <w:rFonts w:ascii="Calibri" w:hAnsi="Calibri" w:cs="Calibri"/>
        </w:rPr>
        <w:t xml:space="preserve"> toda a orientação necessária para utilização do serviço e funcionamento do controle remoto</w:t>
      </w:r>
      <w:r w:rsidR="00803C24">
        <w:rPr>
          <w:rFonts w:ascii="Calibri" w:hAnsi="Calibri" w:cs="Calibri"/>
        </w:rPr>
        <w:t xml:space="preserve"> do receptor</w:t>
      </w:r>
      <w:r w:rsidRPr="006732BC">
        <w:rPr>
          <w:rFonts w:ascii="Calibri" w:hAnsi="Calibri" w:cs="Calibri"/>
        </w:rPr>
        <w:t>.</w:t>
      </w:r>
    </w:p>
    <w:p w14:paraId="7BA00155" w14:textId="5A11B7BC" w:rsidR="005906B4" w:rsidRPr="006732BC" w:rsidRDefault="00F062E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8" w:name="_Toc101368748"/>
      <w:r w:rsidRPr="006732BC">
        <w:rPr>
          <w:rFonts w:cs="Yu Mincho"/>
          <w:szCs w:val="22"/>
        </w:rPr>
        <w:t>Serviço de Infraestrutura e Civil</w:t>
      </w:r>
      <w:bookmarkEnd w:id="28"/>
    </w:p>
    <w:p w14:paraId="1C71AF7C" w14:textId="7F68916E" w:rsidR="0049238D" w:rsidRPr="006732BC" w:rsidRDefault="0049238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danos de infraestrutura que ocorrerem no ambiente do </w:t>
      </w:r>
      <w:r w:rsidR="00BC3E84">
        <w:rPr>
          <w:rFonts w:ascii="Calibri" w:hAnsi="Calibri" w:cs="Calibri"/>
        </w:rPr>
        <w:t>usuário</w:t>
      </w:r>
      <w:r w:rsidR="001D5BA8" w:rsidRPr="006732BC"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serão de responsabilidade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 deverão ser reparados no mesmo dia.</w:t>
      </w:r>
    </w:p>
    <w:p w14:paraId="4B8F8E56" w14:textId="42D03B69" w:rsidR="00730106" w:rsidRPr="006732BC" w:rsidRDefault="00EF76C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9" w:name="_Toc101368749"/>
      <w:r w:rsidRPr="006732BC">
        <w:rPr>
          <w:rFonts w:cs="Yu Mincho"/>
          <w:szCs w:val="22"/>
        </w:rPr>
        <w:t xml:space="preserve">Procedimento de </w:t>
      </w:r>
      <w:r w:rsidR="00163A27" w:rsidRPr="006732BC">
        <w:rPr>
          <w:rFonts w:cs="Yu Mincho"/>
          <w:szCs w:val="22"/>
        </w:rPr>
        <w:t>Garantia d</w:t>
      </w:r>
      <w:r w:rsidRPr="006732BC">
        <w:rPr>
          <w:rFonts w:cs="Yu Mincho"/>
          <w:szCs w:val="22"/>
        </w:rPr>
        <w:t>e</w:t>
      </w:r>
      <w:r w:rsidR="0000499E" w:rsidRPr="006732BC">
        <w:rPr>
          <w:rFonts w:cs="Yu Mincho"/>
          <w:szCs w:val="22"/>
        </w:rPr>
        <w:t xml:space="preserve"> Serviços</w:t>
      </w:r>
      <w:bookmarkEnd w:id="29"/>
    </w:p>
    <w:p w14:paraId="60E4C47F" w14:textId="270A3EC9" w:rsidR="00E0531D" w:rsidRPr="006732BC" w:rsidRDefault="0073010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seguir todos os procedimentos definidos pela CONTRATANTE para a garantia dos serviços, em relação aos tipos de testes a serem executados, aos sistemas que deverão ser consultados e registrados os resultados dos testes;</w:t>
      </w:r>
    </w:p>
    <w:p w14:paraId="58EE97A8" w14:textId="325396FD" w:rsidR="00E0531D" w:rsidRPr="006732BC" w:rsidRDefault="0073010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</w:t>
      </w:r>
      <w:r w:rsidR="00E0531D" w:rsidRPr="006732BC">
        <w:rPr>
          <w:rFonts w:ascii="Calibri" w:hAnsi="Calibri" w:cs="Calibri"/>
        </w:rPr>
        <w:t xml:space="preserve">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será responsável integralmente pela supervisão e gestão de todos os trabalhos realizados. </w:t>
      </w:r>
    </w:p>
    <w:p w14:paraId="12BDC949" w14:textId="186837CF" w:rsidR="005D5617" w:rsidRPr="006732BC" w:rsidRDefault="006A1726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0" w:name="_Toc101368750"/>
      <w:r w:rsidRPr="006732BC">
        <w:rPr>
          <w:rFonts w:cs="Yu Mincho"/>
          <w:szCs w:val="22"/>
        </w:rPr>
        <w:lastRenderedPageBreak/>
        <w:t>Recebimento e Aceite dos Serviços</w:t>
      </w:r>
      <w:bookmarkEnd w:id="30"/>
    </w:p>
    <w:p w14:paraId="7AF42878" w14:textId="5333F20D" w:rsidR="00930E16" w:rsidRPr="00930E16" w:rsidRDefault="00930E1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930E16">
        <w:rPr>
          <w:rFonts w:ascii="Calibri" w:hAnsi="Calibri" w:cs="Calibri"/>
        </w:rPr>
        <w:t>Além das Condições Gerais do Contrato, a CONTRATANTE se reserva o direito de realizar as provas e medidas necessárias para comprovar a qualidade dos serviços executados.</w:t>
      </w:r>
    </w:p>
    <w:p w14:paraId="03C17BB5" w14:textId="5D68A20B" w:rsidR="00930E16" w:rsidRPr="00930E16" w:rsidRDefault="00930E1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930E16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930E16">
        <w:rPr>
          <w:rFonts w:ascii="Calibri" w:hAnsi="Calibri" w:cs="Calibri"/>
        </w:rPr>
        <w:t xml:space="preserve"> colocará à disposição da CONTRATANTE as ferramentas e ajuda pessoal para realizar as comprovações necessárias.</w:t>
      </w:r>
    </w:p>
    <w:p w14:paraId="5372258B" w14:textId="5DCCC02C" w:rsidR="009B7FCA" w:rsidRPr="006732BC" w:rsidRDefault="00204719" w:rsidP="006E7E76">
      <w:pPr>
        <w:spacing w:before="120" w:after="120" w:line="360" w:lineRule="auto"/>
        <w:ind w:left="426"/>
        <w:jc w:val="both"/>
        <w:rPr>
          <w:rFonts w:cs="Yu Mincho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compromete a colaborar em quaisquer procedimentos de investigação decorrente do uso indevido das informações disponibilizadas para a execução das atividades ou de conduta inadequada de seus </w:t>
      </w:r>
      <w:r w:rsidR="009327D4">
        <w:rPr>
          <w:rFonts w:ascii="Calibri" w:hAnsi="Calibri" w:cs="Calibri"/>
        </w:rPr>
        <w:t>colaboradores</w:t>
      </w:r>
      <w:r w:rsidRPr="006732BC">
        <w:rPr>
          <w:rFonts w:ascii="Calibri" w:hAnsi="Calibri" w:cs="Calibri"/>
        </w:rPr>
        <w:t xml:space="preserve"> no relacionamento com os </w:t>
      </w:r>
      <w:r w:rsidR="009327D4">
        <w:rPr>
          <w:rFonts w:ascii="Calibri" w:hAnsi="Calibri" w:cs="Calibri"/>
        </w:rPr>
        <w:t>beneficiários</w:t>
      </w:r>
      <w:r w:rsidRPr="006732BC">
        <w:rPr>
          <w:rFonts w:ascii="Calibri" w:hAnsi="Calibri" w:cs="Calibri"/>
        </w:rPr>
        <w:t xml:space="preserve"> e/ou funcionários da </w:t>
      </w:r>
      <w:r w:rsidR="00720298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  <w:r w:rsidR="009B7FCA" w:rsidRPr="006732BC">
        <w:rPr>
          <w:rFonts w:cs="Yu Mincho"/>
        </w:rPr>
        <w:t xml:space="preserve"> </w:t>
      </w:r>
    </w:p>
    <w:p w14:paraId="3CF9502D" w14:textId="77777777" w:rsidR="00C37D77" w:rsidRPr="006732BC" w:rsidRDefault="00C37D7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4B38557E" w14:textId="19229C5A" w:rsidR="003E3868" w:rsidRPr="006732BC" w:rsidRDefault="003E3868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1" w:name="_Toc101368751"/>
      <w:r w:rsidRPr="006732BC">
        <w:rPr>
          <w:rFonts w:cs="Yu Mincho"/>
          <w:szCs w:val="22"/>
        </w:rPr>
        <w:t>NÍVEIS DE SERVIÇO</w:t>
      </w:r>
      <w:bookmarkEnd w:id="31"/>
    </w:p>
    <w:p w14:paraId="0C3F4277" w14:textId="13156412" w:rsidR="007302B5" w:rsidRPr="006732BC" w:rsidRDefault="008C083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 xml:space="preserve"> deve </w:t>
      </w:r>
      <w:r w:rsidR="005758C4">
        <w:rPr>
          <w:rFonts w:ascii="Calibri" w:hAnsi="Calibri" w:cs="Calibri"/>
        </w:rPr>
        <w:t>c</w:t>
      </w:r>
      <w:r w:rsidR="007302B5" w:rsidRPr="006732BC">
        <w:rPr>
          <w:rFonts w:ascii="Calibri" w:hAnsi="Calibri" w:cs="Calibri"/>
        </w:rPr>
        <w:t xml:space="preserve">umprir os níveis de serviços – </w:t>
      </w:r>
      <w:proofErr w:type="spellStart"/>
      <w:r w:rsidR="007302B5" w:rsidRPr="006732BC">
        <w:rPr>
          <w:rFonts w:ascii="Calibri" w:hAnsi="Calibri" w:cs="Calibri"/>
        </w:rPr>
        <w:t>SLAs</w:t>
      </w:r>
      <w:proofErr w:type="spellEnd"/>
      <w:r w:rsidR="007302B5" w:rsidRPr="006732BC">
        <w:rPr>
          <w:rFonts w:ascii="Calibri" w:hAnsi="Calibri" w:cs="Calibri"/>
        </w:rPr>
        <w:t xml:space="preserve"> definidos pela CONTRATANTE e acordados com a </w:t>
      </w:r>
      <w:r w:rsidR="00572B5E">
        <w:rPr>
          <w:rFonts w:ascii="Calibri" w:hAnsi="Calibri" w:cs="Calibri"/>
        </w:rPr>
        <w:t>PROPONENTE</w:t>
      </w:r>
      <w:r w:rsidR="007302B5" w:rsidRPr="006732BC">
        <w:rPr>
          <w:rFonts w:ascii="Calibri" w:hAnsi="Calibri" w:cs="Calibri"/>
        </w:rPr>
        <w:t>, priorizando o cumprimento de prazos e a qualidade de serviços.</w:t>
      </w:r>
    </w:p>
    <w:p w14:paraId="7EBE6F68" w14:textId="72A948F8" w:rsidR="001676FD" w:rsidRPr="006732BC" w:rsidRDefault="001676F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2" w:name="_Toc101368752"/>
      <w:r w:rsidRPr="006732BC">
        <w:rPr>
          <w:rFonts w:cs="Yu Mincho"/>
          <w:szCs w:val="22"/>
        </w:rPr>
        <w:t>Níveis de Serviço</w:t>
      </w:r>
      <w:bookmarkEnd w:id="32"/>
    </w:p>
    <w:p w14:paraId="17A5B713" w14:textId="3816804C" w:rsidR="004D02C6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Níveis de Serviço estabelecidos pela CONTRATANTE entrarão em vigor a partir da assinatura do contrato, mas somente serão passíveis de </w:t>
      </w:r>
      <w:r w:rsidRPr="00E05186">
        <w:rPr>
          <w:rFonts w:ascii="Calibri" w:hAnsi="Calibri" w:cs="Calibri"/>
        </w:rPr>
        <w:t xml:space="preserve">penalidades após </w:t>
      </w:r>
      <w:r w:rsidR="000D0BE0" w:rsidRPr="00E05186">
        <w:rPr>
          <w:rFonts w:ascii="Calibri" w:hAnsi="Calibri" w:cs="Calibri"/>
        </w:rPr>
        <w:t>15</w:t>
      </w:r>
      <w:r w:rsidRPr="00E05186">
        <w:rPr>
          <w:rFonts w:ascii="Calibri" w:hAnsi="Calibri" w:cs="Calibri"/>
        </w:rPr>
        <w:t xml:space="preserve"> (</w:t>
      </w:r>
      <w:r w:rsidR="000D0BE0" w:rsidRPr="00E05186">
        <w:rPr>
          <w:rFonts w:ascii="Calibri" w:hAnsi="Calibri" w:cs="Calibri"/>
        </w:rPr>
        <w:t>quinze</w:t>
      </w:r>
      <w:r w:rsidRPr="00E05186">
        <w:rPr>
          <w:rFonts w:ascii="Calibri" w:hAnsi="Calibri" w:cs="Calibri"/>
        </w:rPr>
        <w:t>) dias</w:t>
      </w:r>
      <w:r w:rsidRPr="006732BC">
        <w:rPr>
          <w:rFonts w:ascii="Calibri" w:hAnsi="Calibri" w:cs="Calibri"/>
        </w:rPr>
        <w:t xml:space="preserve"> do início do contrato, de forma a dirimir eventuais falhas e possibilitar correções</w:t>
      </w:r>
      <w:r w:rsidR="004D02C6">
        <w:rPr>
          <w:rFonts w:ascii="Calibri" w:hAnsi="Calibri" w:cs="Calibri"/>
        </w:rPr>
        <w:t>.</w:t>
      </w:r>
    </w:p>
    <w:p w14:paraId="19A06397" w14:textId="00CAEE6D" w:rsidR="001676FD" w:rsidRPr="006732BC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apresentar ainda um relatório consolidado </w:t>
      </w:r>
      <w:r w:rsidR="002B62C9">
        <w:rPr>
          <w:rFonts w:ascii="Calibri" w:hAnsi="Calibri" w:cs="Calibri"/>
        </w:rPr>
        <w:t xml:space="preserve">diário, semanal e </w:t>
      </w:r>
      <w:r>
        <w:rPr>
          <w:rFonts w:ascii="Calibri" w:hAnsi="Calibri" w:cs="Calibri"/>
        </w:rPr>
        <w:t xml:space="preserve">mensal </w:t>
      </w:r>
      <w:r w:rsidR="002B62C9">
        <w:rPr>
          <w:rFonts w:ascii="Calibri" w:hAnsi="Calibri" w:cs="Calibri"/>
        </w:rPr>
        <w:t>para CONTRATANTE,</w:t>
      </w:r>
      <w:r w:rsidRPr="006732BC">
        <w:rPr>
          <w:rFonts w:ascii="Calibri" w:hAnsi="Calibri" w:cs="Calibri"/>
        </w:rPr>
        <w:t xml:space="preserve"> apresentando os índices </w:t>
      </w:r>
      <w:r w:rsidR="00895CE5">
        <w:rPr>
          <w:rFonts w:ascii="Calibri" w:hAnsi="Calibri" w:cs="Calibri"/>
        </w:rPr>
        <w:t>abaixo</w:t>
      </w:r>
      <w:r>
        <w:rPr>
          <w:rFonts w:ascii="Calibri" w:hAnsi="Calibri" w:cs="Calibri"/>
        </w:rPr>
        <w:t xml:space="preserve"> </w:t>
      </w:r>
      <w:r w:rsidR="00AF5822">
        <w:rPr>
          <w:rFonts w:ascii="Calibri" w:hAnsi="Calibri" w:cs="Calibri"/>
        </w:rPr>
        <w:t>do item 7.b</w:t>
      </w:r>
      <w:r w:rsidRPr="006732BC">
        <w:rPr>
          <w:rFonts w:ascii="Calibri" w:hAnsi="Calibri" w:cs="Calibri"/>
        </w:rPr>
        <w:t>, em que deverão constar relacionados os valores totais e consolidados de cada relatório individual solicitado por índice.</w:t>
      </w:r>
    </w:p>
    <w:p w14:paraId="59F97FA7" w14:textId="7D56AD89" w:rsidR="00CC661C" w:rsidRPr="006732BC" w:rsidRDefault="00CC661C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3" w:name="_Toc101368753"/>
      <w:r w:rsidRPr="006732BC">
        <w:rPr>
          <w:rFonts w:cs="Yu Mincho"/>
          <w:szCs w:val="22"/>
        </w:rPr>
        <w:t>Indicadores de Níveis de Serviço</w:t>
      </w:r>
      <w:bookmarkEnd w:id="33"/>
    </w:p>
    <w:p w14:paraId="24D5FD4C" w14:textId="6A33096B" w:rsidR="001676FD" w:rsidRPr="006732BC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disponibilizar online à CONTRATANTE todos os relatórios, diários</w:t>
      </w:r>
      <w:r w:rsidR="00AF5822">
        <w:rPr>
          <w:rFonts w:ascii="Calibri" w:hAnsi="Calibri" w:cs="Calibri"/>
        </w:rPr>
        <w:t>, semanais</w:t>
      </w:r>
      <w:r w:rsidRPr="006732BC">
        <w:rPr>
          <w:rFonts w:ascii="Calibri" w:hAnsi="Calibri" w:cs="Calibri"/>
        </w:rPr>
        <w:t xml:space="preserve"> e mensais, referentes aos indicadores de níveis de serviços estabelecidos.</w:t>
      </w:r>
    </w:p>
    <w:p w14:paraId="4E0E20A8" w14:textId="2871D279" w:rsidR="00A5766F" w:rsidRPr="00A5766F" w:rsidRDefault="00A5766F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A5766F">
        <w:rPr>
          <w:rFonts w:ascii="Calibri" w:hAnsi="Calibri" w:cs="Calibri"/>
        </w:rPr>
        <w:t>A CONTRATANTE se preserva no direito de avaliar periodicamente</w:t>
      </w:r>
      <w:r w:rsidR="0041203D">
        <w:rPr>
          <w:rFonts w:ascii="Calibri" w:hAnsi="Calibri" w:cs="Calibri"/>
        </w:rPr>
        <w:t xml:space="preserve"> os KPIs</w:t>
      </w:r>
      <w:r w:rsidRPr="00A5766F">
        <w:rPr>
          <w:rFonts w:ascii="Calibri" w:hAnsi="Calibri" w:cs="Calibri"/>
        </w:rPr>
        <w:t>:</w:t>
      </w:r>
    </w:p>
    <w:p w14:paraId="0DE61C75" w14:textId="572E2AFF" w:rsidR="00A5766F" w:rsidRP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A5766F" w:rsidRPr="00A5766F">
        <w:rPr>
          <w:rFonts w:ascii="Calibri" w:hAnsi="Calibri" w:cs="Calibri"/>
        </w:rPr>
        <w:t>aída diária (</w:t>
      </w:r>
      <w:r w:rsidR="009E51DA">
        <w:rPr>
          <w:rFonts w:ascii="Calibri" w:hAnsi="Calibri" w:cs="Calibri"/>
        </w:rPr>
        <w:t>R</w:t>
      </w:r>
      <w:r w:rsidR="00A5766F" w:rsidRPr="00A5766F">
        <w:rPr>
          <w:rFonts w:ascii="Calibri" w:hAnsi="Calibri" w:cs="Calibri"/>
        </w:rPr>
        <w:t xml:space="preserve">etirada x </w:t>
      </w:r>
      <w:r w:rsidR="00CD7536">
        <w:rPr>
          <w:rFonts w:ascii="Calibri" w:hAnsi="Calibri" w:cs="Calibri"/>
        </w:rPr>
        <w:t>T</w:t>
      </w:r>
      <w:r w:rsidR="00A5766F" w:rsidRPr="00A5766F">
        <w:rPr>
          <w:rFonts w:ascii="Calibri" w:hAnsi="Calibri" w:cs="Calibri"/>
        </w:rPr>
        <w:t>otal em estoque)</w:t>
      </w:r>
    </w:p>
    <w:p w14:paraId="6132878C" w14:textId="5BDF2ACA" w:rsidR="00A5766F" w:rsidRP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A5766F" w:rsidRPr="00A5766F">
        <w:rPr>
          <w:rFonts w:ascii="Calibri" w:hAnsi="Calibri" w:cs="Calibri"/>
        </w:rPr>
        <w:t>gendamento (</w:t>
      </w:r>
      <w:r w:rsidR="00CD7536">
        <w:rPr>
          <w:rFonts w:ascii="Calibri" w:hAnsi="Calibri" w:cs="Calibri"/>
        </w:rPr>
        <w:t>A</w:t>
      </w:r>
      <w:r w:rsidR="00A5766F" w:rsidRPr="00A5766F">
        <w:rPr>
          <w:rFonts w:ascii="Calibri" w:hAnsi="Calibri" w:cs="Calibri"/>
        </w:rPr>
        <w:t>gendamento realizado x total apto para agenda)</w:t>
      </w:r>
    </w:p>
    <w:p w14:paraId="3CBA4A0B" w14:textId="7FD0E3B8" w:rsid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C40E30">
        <w:rPr>
          <w:rFonts w:ascii="Calibri" w:hAnsi="Calibri" w:cs="Calibri"/>
        </w:rPr>
        <w:t>ucesso</w:t>
      </w:r>
      <w:r w:rsidR="00A5766F">
        <w:rPr>
          <w:rFonts w:ascii="Calibri" w:hAnsi="Calibri" w:cs="Calibri"/>
        </w:rPr>
        <w:t xml:space="preserve"> de </w:t>
      </w:r>
      <w:r w:rsidR="00A5766F" w:rsidRPr="00A5766F">
        <w:rPr>
          <w:rFonts w:ascii="Calibri" w:hAnsi="Calibri" w:cs="Calibri"/>
        </w:rPr>
        <w:t>instalações (</w:t>
      </w:r>
      <w:r w:rsidR="00D91CC0" w:rsidRPr="00A5766F">
        <w:rPr>
          <w:rFonts w:ascii="Calibri" w:hAnsi="Calibri" w:cs="Calibri"/>
        </w:rPr>
        <w:t xml:space="preserve">instalações </w:t>
      </w:r>
      <w:r w:rsidR="00D91CC0">
        <w:rPr>
          <w:rFonts w:ascii="Calibri" w:hAnsi="Calibri" w:cs="Calibri"/>
        </w:rPr>
        <w:t>realizadas</w:t>
      </w:r>
      <w:r w:rsidR="00A5766F" w:rsidRPr="00A5766F">
        <w:rPr>
          <w:rFonts w:ascii="Calibri" w:hAnsi="Calibri" w:cs="Calibri"/>
        </w:rPr>
        <w:t xml:space="preserve"> x </w:t>
      </w:r>
      <w:r w:rsidR="00A1567B">
        <w:rPr>
          <w:rFonts w:ascii="Calibri" w:hAnsi="Calibri" w:cs="Calibri"/>
        </w:rPr>
        <w:t>agendamentos</w:t>
      </w:r>
      <w:r w:rsidR="00A5766F">
        <w:rPr>
          <w:rFonts w:ascii="Calibri" w:hAnsi="Calibri" w:cs="Calibri"/>
        </w:rPr>
        <w:t>)</w:t>
      </w:r>
    </w:p>
    <w:p w14:paraId="64A9B3A6" w14:textId="767D3D9F" w:rsidR="004F225F" w:rsidRDefault="0041203D" w:rsidP="00AF6942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4F225F">
        <w:rPr>
          <w:rFonts w:ascii="Calibri" w:hAnsi="Calibri" w:cs="Calibri"/>
        </w:rPr>
        <w:t>nstalações por período</w:t>
      </w:r>
      <w:r w:rsidR="0090108A">
        <w:rPr>
          <w:rFonts w:ascii="Calibri" w:hAnsi="Calibri" w:cs="Calibri"/>
        </w:rPr>
        <w:t xml:space="preserve"> (Quantidade de instalação </w:t>
      </w:r>
      <w:r w:rsidR="00A56236">
        <w:rPr>
          <w:rFonts w:ascii="Calibri" w:hAnsi="Calibri" w:cs="Calibri"/>
        </w:rPr>
        <w:t>por dia x técnico)</w:t>
      </w:r>
    </w:p>
    <w:p w14:paraId="473F289F" w14:textId="04B727DA" w:rsid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</w:t>
      </w:r>
      <w:r w:rsidR="00A5766F" w:rsidRPr="00A5766F">
        <w:rPr>
          <w:rFonts w:ascii="Calibri" w:hAnsi="Calibri" w:cs="Calibri"/>
        </w:rPr>
        <w:t>rodução em estoque (</w:t>
      </w:r>
      <w:r w:rsidR="00A56236">
        <w:rPr>
          <w:rFonts w:ascii="Calibri" w:hAnsi="Calibri" w:cs="Calibri"/>
        </w:rPr>
        <w:t>Total P</w:t>
      </w:r>
      <w:r w:rsidR="00A5766F" w:rsidRPr="00A5766F">
        <w:rPr>
          <w:rFonts w:ascii="Calibri" w:hAnsi="Calibri" w:cs="Calibri"/>
        </w:rPr>
        <w:t xml:space="preserve">roduzidos x </w:t>
      </w:r>
      <w:r w:rsidR="00A56236">
        <w:rPr>
          <w:rFonts w:ascii="Calibri" w:hAnsi="Calibri" w:cs="Calibri"/>
        </w:rPr>
        <w:t>Quantidade de P</w:t>
      </w:r>
      <w:r w:rsidR="00A5766F" w:rsidRPr="00A5766F">
        <w:rPr>
          <w:rFonts w:ascii="Calibri" w:hAnsi="Calibri" w:cs="Calibri"/>
        </w:rPr>
        <w:t>edidos)</w:t>
      </w:r>
    </w:p>
    <w:p w14:paraId="3B147E52" w14:textId="3C63C879" w:rsidR="0041203D" w:rsidRDefault="002A2EB9" w:rsidP="00AF6942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Outros indicadores</w:t>
      </w:r>
      <w:r w:rsidR="00AD74A3">
        <w:rPr>
          <w:rFonts w:ascii="Calibri" w:hAnsi="Calibri" w:cs="Calibri"/>
        </w:rPr>
        <w:t xml:space="preserve"> a serem definidos a critério da CONTRATANTE em tempo de operação.</w:t>
      </w:r>
    </w:p>
    <w:p w14:paraId="1CA1A1B7" w14:textId="1FE1F28C" w:rsidR="00CD7536" w:rsidRPr="00A5766F" w:rsidRDefault="006E52A2" w:rsidP="00655DF1">
      <w:pPr>
        <w:pStyle w:val="PargrafodaLista"/>
        <w:spacing w:before="120" w:after="120" w:line="360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="00CD7536">
        <w:rPr>
          <w:rFonts w:ascii="Calibri" w:hAnsi="Calibri" w:cs="Calibri"/>
        </w:rPr>
        <w:t>Todos KPIs deverão apresentar granularidade de: Dia, Semana, Mês</w:t>
      </w:r>
      <w:r w:rsidR="00EF484D">
        <w:rPr>
          <w:rFonts w:ascii="Calibri" w:hAnsi="Calibri" w:cs="Calibri"/>
        </w:rPr>
        <w:t>, Técnico,</w:t>
      </w:r>
      <w:r w:rsidR="003D24E7">
        <w:rPr>
          <w:rFonts w:ascii="Calibri" w:hAnsi="Calibri" w:cs="Calibri"/>
        </w:rPr>
        <w:t xml:space="preserve"> Bairro,</w:t>
      </w:r>
      <w:r w:rsidR="00EF484D">
        <w:rPr>
          <w:rFonts w:ascii="Calibri" w:hAnsi="Calibri" w:cs="Calibri"/>
        </w:rPr>
        <w:t xml:space="preserve"> </w:t>
      </w:r>
      <w:r w:rsidR="007D6534">
        <w:rPr>
          <w:rFonts w:ascii="Calibri" w:hAnsi="Calibri" w:cs="Calibri"/>
        </w:rPr>
        <w:t>Munícipio</w:t>
      </w:r>
      <w:r w:rsidR="00FB516B">
        <w:rPr>
          <w:rFonts w:ascii="Calibri" w:hAnsi="Calibri" w:cs="Calibri"/>
        </w:rPr>
        <w:t>, UF</w:t>
      </w:r>
      <w:r>
        <w:rPr>
          <w:rFonts w:ascii="Calibri" w:hAnsi="Calibri" w:cs="Calibri"/>
        </w:rPr>
        <w:t>.</w:t>
      </w:r>
    </w:p>
    <w:p w14:paraId="6CB26E1C" w14:textId="5D5F080D" w:rsidR="003E32FA" w:rsidRDefault="003E32FA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4" w:name="_Toc101368754"/>
      <w:r>
        <w:rPr>
          <w:rFonts w:cs="Yu Mincho"/>
          <w:szCs w:val="22"/>
        </w:rPr>
        <w:t>PENALIDADES</w:t>
      </w:r>
      <w:bookmarkEnd w:id="34"/>
    </w:p>
    <w:p w14:paraId="2F6244D4" w14:textId="32E8E4B2" w:rsid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CONTRATANTE reconhece e aceita que somente fará jus à multa prevista acima caso notifique </w:t>
      </w:r>
      <w:r w:rsidR="00D91CC0" w:rsidRPr="005927B2">
        <w:rPr>
          <w:rFonts w:ascii="Calibri" w:hAnsi="Calibri" w:cs="Calibri"/>
        </w:rPr>
        <w:t xml:space="preserve">a </w:t>
      </w:r>
      <w:r w:rsidR="00D91CC0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por escrito ao verificar-se o não atendimento aos </w:t>
      </w:r>
      <w:r w:rsidR="00A62E70">
        <w:rPr>
          <w:rFonts w:ascii="Calibri" w:hAnsi="Calibri" w:cs="Calibri"/>
        </w:rPr>
        <w:t>Indicadores de Nível de Serviço</w:t>
      </w:r>
      <w:r w:rsidRPr="005927B2">
        <w:rPr>
          <w:rFonts w:ascii="Calibri" w:hAnsi="Calibri" w:cs="Calibri"/>
        </w:rPr>
        <w:t xml:space="preserve"> previstos e não conformidades identificadas. </w:t>
      </w:r>
    </w:p>
    <w:p w14:paraId="11BDB27C" w14:textId="47AEB49B" w:rsidR="00B055FC" w:rsidRPr="005927B2" w:rsidRDefault="00B055FC" w:rsidP="00B055FC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>Pelo não cumprimento dos</w:t>
      </w:r>
      <w:r w:rsidR="00A62E70">
        <w:rPr>
          <w:rFonts w:ascii="Calibri" w:hAnsi="Calibri" w:cs="Calibri"/>
        </w:rPr>
        <w:t xml:space="preserve"> Indicadores de Nível de Serviço</w:t>
      </w:r>
      <w:r w:rsidRPr="005927B2">
        <w:rPr>
          <w:rFonts w:ascii="Calibri" w:hAnsi="Calibri" w:cs="Calibri"/>
        </w:rPr>
        <w:t xml:space="preserve"> estabelecido no contrato, </w:t>
      </w:r>
      <w:r w:rsidR="00DC5C4B" w:rsidRPr="005927B2">
        <w:rPr>
          <w:rFonts w:ascii="Calibri" w:hAnsi="Calibri" w:cs="Calibri"/>
        </w:rPr>
        <w:t xml:space="preserve">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incorrerá em multas conforme descrito abaixo.</w:t>
      </w:r>
    </w:p>
    <w:p w14:paraId="67F74644" w14:textId="56A8828D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>As multas previstas ao não cumprimento dos indicadores serão pagas pela</w:t>
      </w:r>
      <w:r>
        <w:rPr>
          <w:rFonts w:ascii="Calibri" w:hAnsi="Calibri" w:cs="Calibri"/>
        </w:rPr>
        <w:t xml:space="preserve"> </w:t>
      </w:r>
      <w:r w:rsidR="000C314E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a CONTRATANTE por meio de desconto nos pagamentos previstos. </w:t>
      </w:r>
    </w:p>
    <w:p w14:paraId="495FCC31" w14:textId="3D7A218F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CONTRATANTE poderá utilizar outro FORNECEDOR caso a equipe </w:t>
      </w:r>
      <w:r w:rsidR="00DC5C4B" w:rsidRPr="005927B2">
        <w:rPr>
          <w:rFonts w:ascii="Calibri" w:hAnsi="Calibri" w:cs="Calibri"/>
        </w:rPr>
        <w:t xml:space="preserve">da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não realizar as atividades do escopo</w:t>
      </w:r>
      <w:r>
        <w:rPr>
          <w:rFonts w:ascii="Calibri" w:hAnsi="Calibri" w:cs="Calibri"/>
        </w:rPr>
        <w:t xml:space="preserve"> contratual</w:t>
      </w:r>
      <w:r w:rsidRPr="005927B2">
        <w:rPr>
          <w:rFonts w:ascii="Calibri" w:hAnsi="Calibri" w:cs="Calibri"/>
        </w:rPr>
        <w:t xml:space="preserve">. Esses custos serão repassados </w:t>
      </w:r>
      <w:r w:rsidR="00DC5C4B" w:rsidRPr="005927B2">
        <w:rPr>
          <w:rFonts w:ascii="Calibri" w:hAnsi="Calibri" w:cs="Calibri"/>
        </w:rPr>
        <w:t xml:space="preserve">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. </w:t>
      </w:r>
    </w:p>
    <w:p w14:paraId="7B294FCF" w14:textId="4DF94D0B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49768C">
        <w:rPr>
          <w:rFonts w:ascii="Calibri" w:hAnsi="Calibri" w:cs="Calibri"/>
        </w:rPr>
        <w:t xml:space="preserve">Caso </w:t>
      </w:r>
      <w:r w:rsidR="00D215AA" w:rsidRPr="0049768C">
        <w:rPr>
          <w:rFonts w:ascii="Calibri" w:hAnsi="Calibri" w:cs="Calibri"/>
        </w:rPr>
        <w:t xml:space="preserve">a </w:t>
      </w:r>
      <w:r w:rsidR="00D215AA">
        <w:rPr>
          <w:rFonts w:ascii="Calibri" w:hAnsi="Calibri" w:cs="Calibri"/>
        </w:rPr>
        <w:t>PROPONENTE</w:t>
      </w:r>
      <w:r w:rsidRPr="0049768C">
        <w:rPr>
          <w:rFonts w:ascii="Calibri" w:hAnsi="Calibri" w:cs="Calibri"/>
        </w:rPr>
        <w:t xml:space="preserve"> seja penalizada durante 03 (três) meses seguidos, a CONTRATANTE tem</w:t>
      </w:r>
      <w:r w:rsidR="00B73C07">
        <w:rPr>
          <w:rFonts w:ascii="Calibri" w:hAnsi="Calibri" w:cs="Calibri"/>
        </w:rPr>
        <w:t xml:space="preserve"> o</w:t>
      </w:r>
      <w:r w:rsidRPr="0049768C">
        <w:rPr>
          <w:rFonts w:ascii="Calibri" w:hAnsi="Calibri" w:cs="Calibri"/>
        </w:rPr>
        <w:t xml:space="preserve"> direito de romper o contrato sem ônus à CONTRATANTE. Se for comprovado o prejuízo durante os meses penalizados, a CONTRATANTE terá todo o direito de pedir ressarcimento </w:t>
      </w:r>
      <w:r w:rsidR="00D215AA" w:rsidRPr="0049768C">
        <w:rPr>
          <w:rFonts w:ascii="Calibri" w:hAnsi="Calibri" w:cs="Calibri"/>
        </w:rPr>
        <w:t xml:space="preserve">a </w:t>
      </w:r>
      <w:r w:rsidR="00D215AA">
        <w:rPr>
          <w:rFonts w:ascii="Calibri" w:hAnsi="Calibri" w:cs="Calibri"/>
        </w:rPr>
        <w:t>PROPONENTE</w:t>
      </w:r>
      <w:r w:rsidRPr="0049768C">
        <w:rPr>
          <w:rFonts w:ascii="Calibri" w:hAnsi="Calibri" w:cs="Calibri"/>
        </w:rPr>
        <w:t>.</w:t>
      </w:r>
      <w:r w:rsidRPr="005927B2">
        <w:rPr>
          <w:rFonts w:ascii="Calibri" w:hAnsi="Calibri" w:cs="Calibri"/>
        </w:rPr>
        <w:t xml:space="preserve"> </w:t>
      </w:r>
    </w:p>
    <w:p w14:paraId="11F3CE20" w14:textId="6A9E1227" w:rsidR="003E32FA" w:rsidRDefault="00D215A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="005927B2" w:rsidRPr="005927B2">
        <w:rPr>
          <w:rFonts w:ascii="Calibri" w:hAnsi="Calibri" w:cs="Calibri"/>
        </w:rPr>
        <w:t xml:space="preserve"> terá oportunidade de justificar e apresentar plano de ação para todos os problemas de não atendimento e não conformidade encontrados, e caberá a CONTRATANTE avaliar cada um antes de executar a penalidade.</w:t>
      </w:r>
    </w:p>
    <w:p w14:paraId="7CD1EF2D" w14:textId="00A3A009" w:rsidR="0092364E" w:rsidRDefault="0092364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 Indicadores de Nível de Serviço</w:t>
      </w:r>
      <w:r w:rsidR="007B5FFC">
        <w:rPr>
          <w:rFonts w:ascii="Calibri" w:hAnsi="Calibri" w:cs="Calibri"/>
        </w:rPr>
        <w:t xml:space="preserve"> serão medidos mensalmente e</w:t>
      </w:r>
      <w:r w:rsidR="008C63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estabelecidos pela CONTRATANTE</w:t>
      </w:r>
      <w:r w:rsidR="00C82DA7">
        <w:rPr>
          <w:rFonts w:ascii="Calibri" w:hAnsi="Calibri" w:cs="Calibri"/>
        </w:rPr>
        <w:t>:</w:t>
      </w:r>
    </w:p>
    <w:tbl>
      <w:tblPr>
        <w:tblW w:w="9071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69"/>
        <w:gridCol w:w="1701"/>
        <w:gridCol w:w="1701"/>
      </w:tblGrid>
      <w:tr w:rsidR="000E5FD0" w14:paraId="38C4F2AC" w14:textId="77777777" w:rsidTr="0025146F">
        <w:trPr>
          <w:trHeight w:val="240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1DF3" w14:textId="0CECDA3E" w:rsidR="000E5FD0" w:rsidRPr="000E5FD0" w:rsidRDefault="000E5FD0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  <w:bCs/>
              </w:rPr>
              <w:t>INDICADOR</w:t>
            </w:r>
            <w:r w:rsidR="00A62E70">
              <w:rPr>
                <w:rFonts w:ascii="Calibri" w:hAnsi="Calibri" w:cs="Calibri"/>
                <w:b/>
                <w:bCs/>
              </w:rPr>
              <w:t xml:space="preserve"> DE NÍVEL DE SERVIÇO</w:t>
            </w:r>
            <w:r w:rsidRPr="000E5FD0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FBFEF" w14:textId="77777777" w:rsidR="000E5FD0" w:rsidRPr="000E5FD0" w:rsidRDefault="000E5FD0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</w:rPr>
              <w:t>META</w:t>
            </w:r>
          </w:p>
        </w:tc>
        <w:tc>
          <w:tcPr>
            <w:tcW w:w="1701" w:type="dxa"/>
            <w:shd w:val="clear" w:color="auto" w:fill="auto"/>
          </w:tcPr>
          <w:p w14:paraId="36E2E055" w14:textId="453CD7F7" w:rsidR="000E5FD0" w:rsidRPr="000E5FD0" w:rsidRDefault="0092364E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  <w:bCs/>
              </w:rPr>
              <w:t>PENALIDADE</w:t>
            </w:r>
          </w:p>
        </w:tc>
      </w:tr>
      <w:tr w:rsidR="000E5FD0" w14:paraId="04DAF7F8" w14:textId="77777777" w:rsidTr="0025146F">
        <w:trPr>
          <w:trHeight w:val="522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7CA4B" w14:textId="090CA5F9" w:rsidR="000E5FD0" w:rsidRPr="000E5FD0" w:rsidRDefault="00170B07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 w:rsidRPr="00170B07">
              <w:rPr>
                <w:rFonts w:ascii="Calibri" w:hAnsi="Calibri" w:cs="Calibri"/>
              </w:rPr>
              <w:t>Instalações cumpridas no prazo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6814" w14:textId="58295719" w:rsidR="000E5FD0" w:rsidRPr="000E5FD0" w:rsidRDefault="00522661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&gt;</w:t>
            </w:r>
            <w:r w:rsidR="008F1265">
              <w:rPr>
                <w:rFonts w:ascii="Calibri" w:hAnsi="Calibri" w:cs="Calibri"/>
              </w:rPr>
              <w:t>=</w:t>
            </w:r>
            <w:r w:rsidR="000E5FD0" w:rsidRPr="000E5FD0">
              <w:rPr>
                <w:rFonts w:ascii="Calibri" w:hAnsi="Calibri" w:cs="Calibri"/>
              </w:rPr>
              <w:t>90%</w:t>
            </w:r>
          </w:p>
        </w:tc>
        <w:tc>
          <w:tcPr>
            <w:tcW w:w="1701" w:type="dxa"/>
          </w:tcPr>
          <w:p w14:paraId="4F8D9005" w14:textId="77777777" w:rsidR="000E5FD0" w:rsidRPr="000E5FD0" w:rsidRDefault="000E5FD0" w:rsidP="00923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jc w:val="center"/>
              <w:rPr>
                <w:rFonts w:ascii="Calibri" w:hAnsi="Calibri" w:cs="Calibri"/>
              </w:rPr>
            </w:pPr>
            <w:r w:rsidRPr="000E5FD0">
              <w:rPr>
                <w:rFonts w:ascii="Calibri" w:hAnsi="Calibri" w:cs="Calibri"/>
              </w:rPr>
              <w:t>5%</w:t>
            </w:r>
          </w:p>
        </w:tc>
      </w:tr>
      <w:tr w:rsidR="000E5FD0" w14:paraId="080DAB05" w14:textId="77777777" w:rsidTr="0025146F">
        <w:trPr>
          <w:trHeight w:val="229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2D6FA" w14:textId="2BDEA213" w:rsidR="000E5FD0" w:rsidRPr="000E5FD0" w:rsidRDefault="000D35FE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 w:rsidRPr="000D35FE">
              <w:rPr>
                <w:rFonts w:ascii="Calibri" w:hAnsi="Calibri" w:cs="Calibri"/>
              </w:rPr>
              <w:t xml:space="preserve">Devolução dos kits para </w:t>
            </w:r>
            <w:r w:rsidR="00A9213B">
              <w:rPr>
                <w:rFonts w:ascii="Calibri" w:hAnsi="Calibri" w:cs="Calibri"/>
              </w:rPr>
              <w:t>o Posto Avançado</w:t>
            </w:r>
            <w:r w:rsidR="00CD4BED">
              <w:rPr>
                <w:rFonts w:ascii="Calibri" w:hAnsi="Calibri" w:cs="Calibri"/>
              </w:rPr>
              <w:t xml:space="preserve"> em até 3 dias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E3086" w14:textId="35D734A5" w:rsidR="000E5FD0" w:rsidRPr="000E5FD0" w:rsidRDefault="00D23267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&gt;</w:t>
            </w:r>
            <w:r w:rsidR="000E5FD0" w:rsidRPr="000E5FD0">
              <w:rPr>
                <w:rFonts w:ascii="Calibri" w:hAnsi="Calibri" w:cs="Calibri"/>
              </w:rPr>
              <w:t>=</w:t>
            </w:r>
            <w:r w:rsidR="0025146F">
              <w:rPr>
                <w:rFonts w:ascii="Calibri" w:hAnsi="Calibri" w:cs="Calibri"/>
              </w:rPr>
              <w:t xml:space="preserve"> 90%</w:t>
            </w:r>
          </w:p>
        </w:tc>
        <w:tc>
          <w:tcPr>
            <w:tcW w:w="1701" w:type="dxa"/>
          </w:tcPr>
          <w:p w14:paraId="351880B0" w14:textId="77777777" w:rsidR="000E5FD0" w:rsidRPr="000E5FD0" w:rsidRDefault="000E5FD0" w:rsidP="00923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jc w:val="center"/>
              <w:rPr>
                <w:rFonts w:ascii="Calibri" w:hAnsi="Calibri" w:cs="Calibri"/>
              </w:rPr>
            </w:pPr>
            <w:r w:rsidRPr="000E5FD0">
              <w:rPr>
                <w:rFonts w:ascii="Calibri" w:hAnsi="Calibri" w:cs="Calibri"/>
              </w:rPr>
              <w:t>5%</w:t>
            </w:r>
          </w:p>
        </w:tc>
      </w:tr>
    </w:tbl>
    <w:p w14:paraId="1B9709B8" w14:textId="3335E220" w:rsidR="008F4A89" w:rsidRDefault="008F4A8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8F4A89">
        <w:rPr>
          <w:rFonts w:ascii="Calibri" w:hAnsi="Calibri" w:cs="Calibri"/>
        </w:rPr>
        <w:t xml:space="preserve">A aplicação das penalidades terá como o somatório dos </w:t>
      </w:r>
      <w:r w:rsidR="00F414AA">
        <w:rPr>
          <w:rFonts w:ascii="Calibri" w:hAnsi="Calibri" w:cs="Calibri"/>
        </w:rPr>
        <w:t>percentuais de penalidade a</w:t>
      </w:r>
      <w:r w:rsidRPr="008F4A89">
        <w:rPr>
          <w:rFonts w:ascii="Calibri" w:hAnsi="Calibri" w:cs="Calibri"/>
        </w:rPr>
        <w:t xml:space="preserve">o valor total da fatura mensal. </w:t>
      </w:r>
    </w:p>
    <w:p w14:paraId="68556D41" w14:textId="5EC08ABB" w:rsidR="006C1AB0" w:rsidRPr="005927B2" w:rsidRDefault="006C1AB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C1AB0">
        <w:rPr>
          <w:rFonts w:ascii="Calibri" w:hAnsi="Calibri" w:cs="Calibri"/>
        </w:rPr>
        <w:lastRenderedPageBreak/>
        <w:t xml:space="preserve">  </w:t>
      </w:r>
    </w:p>
    <w:p w14:paraId="77FF7AD0" w14:textId="6164A247" w:rsidR="00024E8F" w:rsidRPr="006732BC" w:rsidRDefault="00024E8F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5" w:name="_Toc101368755"/>
      <w:r w:rsidRPr="006732BC">
        <w:rPr>
          <w:rFonts w:cs="Yu Mincho"/>
          <w:szCs w:val="22"/>
        </w:rPr>
        <w:t>AUDITORIA TÉCNICA/QUALIDADE</w:t>
      </w:r>
      <w:bookmarkEnd w:id="35"/>
    </w:p>
    <w:p w14:paraId="15B1F792" w14:textId="32EB0D87" w:rsidR="00CB22A7" w:rsidRPr="006732BC" w:rsidRDefault="00C25CA9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permitir </w:t>
      </w:r>
      <w:r w:rsidR="006D413C">
        <w:rPr>
          <w:rFonts w:ascii="Calibri" w:hAnsi="Calibri" w:cs="Calibri"/>
        </w:rPr>
        <w:t xml:space="preserve">à CONTRATANTE </w:t>
      </w:r>
      <w:r w:rsidRPr="006732BC">
        <w:rPr>
          <w:rFonts w:ascii="Calibri" w:hAnsi="Calibri" w:cs="Calibri"/>
        </w:rPr>
        <w:t>acesso irrestrito local ou remoto aos sistemas para fins de auditoria em segurança e/ou de qualidade;</w:t>
      </w:r>
      <w:r w:rsidR="00E36989" w:rsidRPr="006732BC">
        <w:rPr>
          <w:rFonts w:ascii="Calibri" w:hAnsi="Calibri" w:cs="Calibri"/>
        </w:rPr>
        <w:t xml:space="preserve"> t</w:t>
      </w:r>
      <w:r w:rsidRPr="006732BC">
        <w:rPr>
          <w:rFonts w:ascii="Calibri" w:hAnsi="Calibri" w:cs="Calibri"/>
          <w:lang w:val="pt-PT"/>
        </w:rPr>
        <w:t xml:space="preserve">ais auditorias serão efetuadas </w:t>
      </w:r>
      <w:r w:rsidR="00E36989" w:rsidRPr="006732BC">
        <w:rPr>
          <w:rFonts w:ascii="Calibri" w:hAnsi="Calibri" w:cs="Calibri"/>
          <w:lang w:val="pt-PT"/>
        </w:rPr>
        <w:t xml:space="preserve">pela </w:t>
      </w:r>
      <w:r w:rsidR="006D413C">
        <w:rPr>
          <w:rFonts w:ascii="Calibri" w:hAnsi="Calibri" w:cs="Calibri"/>
          <w:lang w:val="pt-PT"/>
        </w:rPr>
        <w:t>CONTRATANTE</w:t>
      </w:r>
      <w:r w:rsidRPr="006732BC">
        <w:rPr>
          <w:rFonts w:ascii="Calibri" w:hAnsi="Calibri" w:cs="Calibri"/>
          <w:lang w:val="pt-PT"/>
        </w:rPr>
        <w:t>, quando for julgado necessário</w:t>
      </w:r>
      <w:r w:rsidR="005801A8" w:rsidRPr="006732BC">
        <w:rPr>
          <w:rFonts w:ascii="Calibri" w:hAnsi="Calibri" w:cs="Calibri"/>
          <w:lang w:val="pt-PT"/>
        </w:rPr>
        <w:t>.</w:t>
      </w:r>
    </w:p>
    <w:p w14:paraId="4B7FAE49" w14:textId="3A390FFA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As auditorias irão atribuir uma nota de 1 </w:t>
      </w:r>
      <w:r w:rsidR="007E5EE5" w:rsidRPr="006732BC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 xml:space="preserve"> 5, onde sendo 5 totalmente satisfeito e 1 totalmente insatisfatório, toda e qualquer nota igual ou abaixo de 3 passível de melhoria.</w:t>
      </w:r>
    </w:p>
    <w:p w14:paraId="7C4DFB69" w14:textId="77777777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itens a serem avaliados:</w:t>
      </w:r>
    </w:p>
    <w:p w14:paraId="56B2E3A1" w14:textId="7D960DEE" w:rsidR="00F8599A" w:rsidRPr="00126BFC" w:rsidRDefault="00F8599A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 xml:space="preserve">Infraestrutura – Serão verificadas </w:t>
      </w:r>
      <w:r w:rsidR="0056515C">
        <w:rPr>
          <w:rFonts w:ascii="Calibri" w:hAnsi="Calibri" w:cs="Calibri"/>
        </w:rPr>
        <w:t xml:space="preserve">condições de trabalho </w:t>
      </w:r>
      <w:r w:rsidRPr="00126BFC">
        <w:rPr>
          <w:rFonts w:ascii="Calibri" w:hAnsi="Calibri" w:cs="Calibri"/>
        </w:rPr>
        <w:t>e EPIs se estão de acordo às normas técnicas do setor;</w:t>
      </w:r>
    </w:p>
    <w:p w14:paraId="76227003" w14:textId="1E612FED" w:rsidR="00F8599A" w:rsidRPr="00126BFC" w:rsidRDefault="00F8599A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 xml:space="preserve">Recurso de contingência – Serão verificados as </w:t>
      </w:r>
      <w:r w:rsidR="001E5BB7" w:rsidRPr="00126BFC">
        <w:rPr>
          <w:rFonts w:ascii="Calibri" w:hAnsi="Calibri" w:cs="Calibri"/>
        </w:rPr>
        <w:t>contingências</w:t>
      </w:r>
      <w:r w:rsidRPr="00126BFC">
        <w:rPr>
          <w:rFonts w:ascii="Calibri" w:hAnsi="Calibri" w:cs="Calibri"/>
        </w:rPr>
        <w:t xml:space="preserve"> necessárias para atender a infraestrutura e dados do processo</w:t>
      </w:r>
      <w:r w:rsidR="00DE09D3" w:rsidRPr="00126BFC">
        <w:rPr>
          <w:rFonts w:ascii="Calibri" w:hAnsi="Calibri" w:cs="Calibri"/>
        </w:rPr>
        <w:t>;</w:t>
      </w:r>
    </w:p>
    <w:p w14:paraId="5F8CA863" w14:textId="2E83F8D5" w:rsidR="00AA394D" w:rsidRPr="00126BFC" w:rsidRDefault="00AA394D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>Recursos de segurança d</w:t>
      </w:r>
      <w:r w:rsidR="00D33AC4" w:rsidRPr="00126BFC">
        <w:rPr>
          <w:rFonts w:ascii="Calibri" w:hAnsi="Calibri" w:cs="Calibri"/>
        </w:rPr>
        <w:t>o trabalho e d</w:t>
      </w:r>
      <w:r w:rsidRPr="00126BFC">
        <w:rPr>
          <w:rFonts w:ascii="Calibri" w:hAnsi="Calibri" w:cs="Calibri"/>
        </w:rPr>
        <w:t>a informação</w:t>
      </w:r>
      <w:r w:rsidR="00D33AC4" w:rsidRPr="00126BFC">
        <w:rPr>
          <w:rFonts w:ascii="Calibri" w:hAnsi="Calibri" w:cs="Calibri"/>
        </w:rPr>
        <w:t>.</w:t>
      </w:r>
    </w:p>
    <w:p w14:paraId="2A009A6E" w14:textId="34C34D15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resultado da auditoria será levado a conhecimento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que irá efetuar as melhorias aos pontos que obterem nota de avaliação abaixo do esperado.</w:t>
      </w:r>
    </w:p>
    <w:p w14:paraId="743126E7" w14:textId="12E164D7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A70371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 xml:space="preserve"> definirá a empresa a prestar o serviço de auditoria, se optar por não o fazer ela própria</w:t>
      </w:r>
      <w:r w:rsidR="003E3D7C" w:rsidRPr="006732BC">
        <w:rPr>
          <w:rFonts w:ascii="Calibri" w:hAnsi="Calibri" w:cs="Calibri"/>
        </w:rPr>
        <w:t>.</w:t>
      </w:r>
    </w:p>
    <w:p w14:paraId="597352A3" w14:textId="38360E0F" w:rsidR="005D2FC7" w:rsidRPr="006732BC" w:rsidRDefault="005D2FC7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</w:p>
    <w:p w14:paraId="46F303F3" w14:textId="07DD0D41" w:rsidR="007F70A8" w:rsidRPr="006732BC" w:rsidRDefault="00B34208" w:rsidP="5687761B">
      <w:pPr>
        <w:pStyle w:val="TITU1"/>
        <w:spacing w:line="360" w:lineRule="auto"/>
        <w:ind w:left="851" w:hanging="284"/>
        <w:jc w:val="both"/>
        <w:rPr>
          <w:rFonts w:cs="Yu Mincho"/>
        </w:rPr>
      </w:pPr>
      <w:bookmarkStart w:id="36" w:name="_Toc101368756"/>
      <w:r w:rsidRPr="5687761B">
        <w:rPr>
          <w:rFonts w:cs="Yu Mincho"/>
        </w:rPr>
        <w:t>RELATÓRIOS E DASHBOARDS</w:t>
      </w:r>
      <w:bookmarkEnd w:id="36"/>
    </w:p>
    <w:p w14:paraId="79BC520B" w14:textId="008EA9B5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Apresentar </w:t>
      </w:r>
      <w:r w:rsidR="00D16E9D">
        <w:rPr>
          <w:rFonts w:ascii="Calibri" w:hAnsi="Calibri" w:cs="Calibri"/>
        </w:rPr>
        <w:t>quinzenalmente</w:t>
      </w:r>
      <w:r w:rsidRPr="006732BC">
        <w:rPr>
          <w:rFonts w:ascii="Calibri" w:hAnsi="Calibri" w:cs="Calibri"/>
        </w:rPr>
        <w:t xml:space="preserve"> a consolidação de todas as atividades realizadas para aprovação, em data a ser definida pela CONTRATANTE. Relatórios diários e semanais deverão ser pontuados para acompanhamento da evolução, tais como:</w:t>
      </w:r>
    </w:p>
    <w:p w14:paraId="48A4755E" w14:textId="0728B43F" w:rsidR="00C45181" w:rsidRPr="006732BC" w:rsidRDefault="00C45181" w:rsidP="006E7E76">
      <w:pPr>
        <w:pStyle w:val="PargrafodaLista"/>
        <w:numPr>
          <w:ilvl w:val="2"/>
          <w:numId w:val="1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Relatório Gerencial de Serviços executados; </w:t>
      </w:r>
    </w:p>
    <w:p w14:paraId="68377D46" w14:textId="5E5407B1" w:rsidR="00C45181" w:rsidRPr="006732BC" w:rsidRDefault="00287A09" w:rsidP="006E7E76">
      <w:pPr>
        <w:pStyle w:val="PargrafodaLista"/>
        <w:numPr>
          <w:ilvl w:val="2"/>
          <w:numId w:val="18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Relatório Gerencial </w:t>
      </w:r>
      <w:r w:rsidR="000A6F34">
        <w:rPr>
          <w:rFonts w:ascii="Calibri" w:hAnsi="Calibri" w:cs="Calibri"/>
        </w:rPr>
        <w:t>sobre as</w:t>
      </w:r>
      <w:r w:rsidR="00C45181" w:rsidRPr="006732BC">
        <w:rPr>
          <w:rFonts w:ascii="Calibri" w:hAnsi="Calibri" w:cs="Calibri"/>
        </w:rPr>
        <w:t xml:space="preserve"> devoluções dos equipamentos devolvidos para logística reversa</w:t>
      </w:r>
      <w:r w:rsidR="00C45181">
        <w:rPr>
          <w:rFonts w:ascii="Calibri" w:hAnsi="Calibri" w:cs="Calibri"/>
        </w:rPr>
        <w:t>.</w:t>
      </w:r>
      <w:r w:rsidR="00C45181" w:rsidRPr="006732BC">
        <w:rPr>
          <w:rFonts w:ascii="Calibri" w:hAnsi="Calibri" w:cs="Calibri"/>
        </w:rPr>
        <w:t xml:space="preserve">  </w:t>
      </w:r>
    </w:p>
    <w:p w14:paraId="33CDD660" w14:textId="77777777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documentos acima relacionados podem ser entregues em “mídia” eletrônica ou através de outro meio informado pela CONTRATANTE. </w:t>
      </w:r>
    </w:p>
    <w:p w14:paraId="7AA5E295" w14:textId="5F29EE93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Apresentar semanalmente ou até diariamente à supervisão local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o relatório das atividades previstas e executadas, assim como relato dos problemas encontrados e destacar com plano de ação os desvios para correção.</w:t>
      </w:r>
    </w:p>
    <w:p w14:paraId="4879B680" w14:textId="5F918C62" w:rsidR="00AB29BD" w:rsidRDefault="00AB29BD" w:rsidP="5687761B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5687761B">
        <w:rPr>
          <w:rFonts w:ascii="Calibri" w:hAnsi="Calibri" w:cs="Calibri"/>
          <w:lang w:val="pt-PT"/>
        </w:rPr>
        <w:t xml:space="preserve">A </w:t>
      </w:r>
      <w:r w:rsidR="00572B5E" w:rsidRPr="5687761B">
        <w:rPr>
          <w:rFonts w:ascii="Calibri" w:hAnsi="Calibri" w:cs="Calibri"/>
          <w:lang w:val="pt-PT"/>
        </w:rPr>
        <w:t>PROPONENTE</w:t>
      </w:r>
      <w:r w:rsidRPr="5687761B">
        <w:rPr>
          <w:rFonts w:ascii="Calibri" w:hAnsi="Calibri" w:cs="Calibri"/>
          <w:lang w:val="pt-PT"/>
        </w:rPr>
        <w:t xml:space="preserve"> deverá fornecer de forma sistemática relatórios estatísticos baseados na utilização de cada serviço disponível, por períodos, além de relatórios sobre ocorrências de falhas em cada recurso do sistema. </w:t>
      </w:r>
      <w:r w:rsidR="5687761B" w:rsidRPr="5687761B">
        <w:rPr>
          <w:rFonts w:ascii="Calibri" w:eastAsia="Calibri" w:hAnsi="Calibri" w:cs="Calibri"/>
          <w:lang w:val="pt"/>
        </w:rPr>
        <w:t>Deverá ser possível para a EAF efetuar o acesso e a extração desses relatórios através de portal WEB via acesso remoto seguro, devendo o mesmo ser protegido por login e senha (ou ainda com utilização adicional de fator múltiplo de identificação – MFA</w:t>
      </w:r>
      <w:proofErr w:type="gramStart"/>
      <w:r w:rsidR="5687761B" w:rsidRPr="5687761B">
        <w:rPr>
          <w:rFonts w:ascii="Calibri" w:eastAsia="Calibri" w:hAnsi="Calibri" w:cs="Calibri"/>
          <w:lang w:val="pt"/>
        </w:rPr>
        <w:t>) ,</w:t>
      </w:r>
      <w:proofErr w:type="gramEnd"/>
      <w:r w:rsidR="5687761B" w:rsidRPr="5687761B">
        <w:rPr>
          <w:rFonts w:ascii="Calibri" w:eastAsia="Calibri" w:hAnsi="Calibri" w:cs="Calibri"/>
          <w:lang w:val="pt"/>
        </w:rPr>
        <w:t xml:space="preserve"> que será de uso exclusivo da EAF. Por meio de interface api/web </w:t>
      </w:r>
      <w:proofErr w:type="spellStart"/>
      <w:r w:rsidR="5687761B" w:rsidRPr="5687761B">
        <w:rPr>
          <w:rFonts w:ascii="Calibri" w:eastAsia="Calibri" w:hAnsi="Calibri" w:cs="Calibri"/>
          <w:lang w:val="pt"/>
        </w:rPr>
        <w:t>service</w:t>
      </w:r>
      <w:proofErr w:type="spellEnd"/>
      <w:r w:rsidR="5687761B" w:rsidRPr="5687761B">
        <w:rPr>
          <w:rFonts w:ascii="Calibri" w:eastAsia="Calibri" w:hAnsi="Calibri" w:cs="Calibri"/>
          <w:lang w:val="pt"/>
        </w:rPr>
        <w:t xml:space="preserve"> ou conexão direta com banco de dados da </w:t>
      </w:r>
      <w:r w:rsidR="0031734B">
        <w:rPr>
          <w:rFonts w:ascii="Calibri" w:hAnsi="Calibri" w:cs="Calibri"/>
          <w:lang w:val="pt"/>
        </w:rPr>
        <w:t>PROPONENTE</w:t>
      </w:r>
      <w:r w:rsidR="5687761B" w:rsidRPr="5687761B">
        <w:rPr>
          <w:rFonts w:ascii="Calibri" w:hAnsi="Calibri" w:cs="Calibri"/>
          <w:lang w:val="pt"/>
        </w:rPr>
        <w:t xml:space="preserve"> para consultas e ou para cálculo dos KPIs a critério da EAF.</w:t>
      </w:r>
    </w:p>
    <w:p w14:paraId="185DD45B" w14:textId="7F89EA04" w:rsidR="5687761B" w:rsidRPr="00293ED8" w:rsidRDefault="00D215AA" w:rsidP="5687761B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>Os dados armazenados</w:t>
      </w:r>
      <w:r w:rsidR="5687761B" w:rsidRPr="00293ED8">
        <w:rPr>
          <w:rFonts w:ascii="Calibri" w:hAnsi="Calibri" w:cs="Calibri"/>
          <w:lang w:val="pt"/>
        </w:rPr>
        <w:t xml:space="preserve"> pela </w:t>
      </w:r>
      <w:r w:rsidR="0031734B">
        <w:rPr>
          <w:rFonts w:ascii="Calibri" w:hAnsi="Calibri" w:cs="Calibri"/>
          <w:lang w:val="pt"/>
        </w:rPr>
        <w:t>PROPONENTE</w:t>
      </w:r>
      <w:r w:rsidR="5687761B" w:rsidRPr="00293ED8">
        <w:rPr>
          <w:rFonts w:ascii="Calibri" w:hAnsi="Calibri" w:cs="Calibri"/>
          <w:lang w:val="pt"/>
        </w:rPr>
        <w:t xml:space="preserve"> devem conter uma camada de segurança. Desejável criptografia de repouso utilizando a criptografia AES de 256 bits além de estar em conformidade com o FIPS 140.</w:t>
      </w:r>
    </w:p>
    <w:p w14:paraId="4ED90ADD" w14:textId="61C2D0FD" w:rsidR="5687761B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Importante frisar que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obrigatoriamente fornecer um dicionário de dados das informações que serão enviadas para a o ambiente nuvem da EAF. O dicionário consiste em um </w:t>
      </w:r>
      <w:proofErr w:type="spellStart"/>
      <w:r w:rsidRPr="00293ED8">
        <w:rPr>
          <w:rFonts w:ascii="Calibri" w:hAnsi="Calibri" w:cs="Calibri"/>
          <w:lang w:val="pt"/>
        </w:rPr>
        <w:t>de-</w:t>
      </w:r>
      <w:r w:rsidR="001E5BB7" w:rsidRPr="00293ED8">
        <w:rPr>
          <w:rFonts w:ascii="Calibri" w:hAnsi="Calibri" w:cs="Calibri"/>
          <w:lang w:val="pt"/>
        </w:rPr>
        <w:t>para</w:t>
      </w:r>
      <w:proofErr w:type="spellEnd"/>
      <w:r w:rsidR="001E5BB7" w:rsidRPr="00293ED8">
        <w:rPr>
          <w:rFonts w:ascii="Calibri" w:hAnsi="Calibri" w:cs="Calibri"/>
          <w:lang w:val="pt"/>
        </w:rPr>
        <w:t xml:space="preserve"> a</w:t>
      </w:r>
      <w:r w:rsidRPr="00293ED8">
        <w:rPr>
          <w:rFonts w:ascii="Calibri" w:hAnsi="Calibri" w:cs="Calibri"/>
          <w:lang w:val="pt"/>
        </w:rPr>
        <w:t xml:space="preserve"> relação das tabelas utilizadas no banco de dados da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com as </w:t>
      </w:r>
      <w:r w:rsidR="00293ED8" w:rsidRPr="00293ED8">
        <w:rPr>
          <w:rFonts w:ascii="Calibri" w:hAnsi="Calibri" w:cs="Calibri"/>
          <w:lang w:val="pt"/>
        </w:rPr>
        <w:t>referências</w:t>
      </w:r>
      <w:r w:rsidRPr="00293ED8">
        <w:rPr>
          <w:rFonts w:ascii="Calibri" w:hAnsi="Calibri" w:cs="Calibri"/>
          <w:lang w:val="pt"/>
        </w:rPr>
        <w:t xml:space="preserve"> dos KPIs solicitados pela EAF.</w:t>
      </w:r>
    </w:p>
    <w:p w14:paraId="2B23B535" w14:textId="2412B53F" w:rsidR="00AB29BD" w:rsidRPr="006732BC" w:rsidRDefault="00AB29B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 acordo com a maturação da operação a CONTRATANTE poderá solicitar outros relatórios para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>, cruzando dados para geração de informações para tomada de decisão sem custos adicionais para a CONTRATANTE</w:t>
      </w:r>
      <w:r w:rsidR="00053E71" w:rsidRPr="006732BC">
        <w:rPr>
          <w:rFonts w:ascii="Calibri" w:hAnsi="Calibri" w:cs="Calibri"/>
        </w:rPr>
        <w:t>.</w:t>
      </w:r>
    </w:p>
    <w:p w14:paraId="48D261C4" w14:textId="6657919F" w:rsidR="00AB29BD" w:rsidRDefault="00AB29BD" w:rsidP="5687761B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5687761B">
        <w:rPr>
          <w:rFonts w:ascii="Calibri" w:hAnsi="Calibri" w:cs="Calibri"/>
        </w:rPr>
        <w:t xml:space="preserve">Para a geração dos relatórios contemplando os dados dos sistemas da CONTRATANTE, caso se faça necessária alguma integração de dados, é responsabilidade da </w:t>
      </w:r>
      <w:r w:rsidR="00572B5E" w:rsidRPr="5687761B">
        <w:rPr>
          <w:rFonts w:ascii="Calibri" w:hAnsi="Calibri" w:cs="Calibri"/>
        </w:rPr>
        <w:t>PROPONENTE</w:t>
      </w:r>
      <w:r w:rsidRPr="5687761B">
        <w:rPr>
          <w:rFonts w:ascii="Calibri" w:hAnsi="Calibri" w:cs="Calibri"/>
        </w:rPr>
        <w:t xml:space="preserve"> efetuar a integração necessária entre seus sistemas e os sistemas operacionais da </w:t>
      </w:r>
      <w:r w:rsidR="00572B5E" w:rsidRPr="5687761B">
        <w:rPr>
          <w:rFonts w:ascii="Calibri" w:hAnsi="Calibri" w:cs="Calibri"/>
        </w:rPr>
        <w:t>PROPONENTE</w:t>
      </w:r>
      <w:r w:rsidR="00053E71" w:rsidRPr="5687761B">
        <w:rPr>
          <w:rFonts w:ascii="Calibri" w:hAnsi="Calibri" w:cs="Calibri"/>
        </w:rPr>
        <w:t>.</w:t>
      </w:r>
    </w:p>
    <w:p w14:paraId="7991D6CE" w14:textId="4F68C65B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Disponibilização de dados: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disponibilizar, via API (demonstrar capacidade a partir de integrações já existentes e abordagens para garantir a performance da API em alto volume de dados, por exemplo, sistemas de paginação para que seja transmitido apenas os dados que não foram transmitidos anteriormente para a infraestrutura da EAF) e/ou banco de dados, os dados relacionados às ferramentas a fim da EAF gerar Indicadores e dashboards em seu próprio ambiente. Os dados devem ser disponibilizados por meio de um ou mais webservices. Os webservices devem ser desenvolvidos em REST, suportando estruturas em JSON, utilizando o protocolo de transporte em HTTPS (caso a </w:t>
      </w:r>
      <w:r w:rsidR="0031734B">
        <w:rPr>
          <w:rFonts w:ascii="Calibri" w:hAnsi="Calibri" w:cs="Calibri"/>
          <w:lang w:val="pt"/>
        </w:rPr>
        <w:lastRenderedPageBreak/>
        <w:t>PROPONENTE</w:t>
      </w:r>
      <w:r w:rsidRPr="00293ED8">
        <w:rPr>
          <w:rFonts w:ascii="Calibri" w:hAnsi="Calibri" w:cs="Calibri"/>
          <w:lang w:val="pt"/>
        </w:rPr>
        <w:t xml:space="preserve"> não ofereça suporte a REST, detalhar a proposta alternativa para o desenvolvimento dessa integração).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disponibilizar uma documentação clara e objetiva que permita a EAF consumir as APIs.</w:t>
      </w:r>
    </w:p>
    <w:p w14:paraId="22F0C307" w14:textId="79F29224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>Os relatórios gerados devem ser apresentados de maneira onde os dados estejam agrupados, ou seja, não é possível a identificação do indivíduo na visualização – dados anonimizados.</w:t>
      </w:r>
    </w:p>
    <w:p w14:paraId="704EBFC3" w14:textId="52680B8A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Os relatórios são de responsabilidade da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e devem ser apresentados e entregues com base nos períodos determinados pela EAF, os indicadores são apresentados de maneira não exaustiva anteriormente na RFP, podendo ser modificados a qualquer tempo a pedido da EAF.</w:t>
      </w:r>
    </w:p>
    <w:p w14:paraId="5B2F47F1" w14:textId="14BAD6B8" w:rsidR="5687761B" w:rsidRDefault="5687761B" w:rsidP="5687761B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0B44C38A" w14:textId="34E0205D" w:rsidR="00CE701D" w:rsidRPr="005F0808" w:rsidRDefault="00CE701D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7" w:name="_Toc101368758"/>
      <w:r w:rsidRPr="005F0808">
        <w:rPr>
          <w:rFonts w:cs="Yu Mincho"/>
          <w:szCs w:val="22"/>
        </w:rPr>
        <w:t>QUANTITATIVO</w:t>
      </w:r>
      <w:r w:rsidR="007E1B0B" w:rsidRPr="005F0808">
        <w:rPr>
          <w:rFonts w:cs="Yu Mincho"/>
          <w:szCs w:val="22"/>
        </w:rPr>
        <w:t xml:space="preserve"> - EST</w:t>
      </w:r>
      <w:r w:rsidR="0027619D" w:rsidRPr="005F0808">
        <w:rPr>
          <w:rFonts w:cs="Yu Mincho"/>
          <w:szCs w:val="22"/>
        </w:rPr>
        <w:t>IMATIVAS</w:t>
      </w:r>
      <w:bookmarkEnd w:id="37"/>
    </w:p>
    <w:p w14:paraId="539E698A" w14:textId="45F9F41B" w:rsidR="00BD06FA" w:rsidRDefault="007A5232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t xml:space="preserve">As estimativas de instalação estão </w:t>
      </w:r>
      <w:r w:rsidR="00642710">
        <w:rPr>
          <w:rFonts w:ascii="Calibri" w:hAnsi="Calibri" w:cs="Calibri"/>
          <w:lang w:val="pt-PT"/>
        </w:rPr>
        <w:t>demonstradas no do</w:t>
      </w:r>
      <w:r w:rsidR="002415C1">
        <w:rPr>
          <w:rFonts w:ascii="Calibri" w:hAnsi="Calibri" w:cs="Calibri"/>
          <w:lang w:val="pt-PT"/>
        </w:rPr>
        <w:t>cumento</w:t>
      </w:r>
      <w:r w:rsidR="00B850FD">
        <w:rPr>
          <w:rFonts w:ascii="Calibri" w:hAnsi="Calibri" w:cs="Calibri"/>
          <w:lang w:val="pt-PT"/>
        </w:rPr>
        <w:t xml:space="preserve"> </w:t>
      </w:r>
      <w:r w:rsidR="00B850FD" w:rsidRPr="00B850FD">
        <w:rPr>
          <w:rFonts w:ascii="Calibri" w:hAnsi="Calibri" w:cs="Calibri"/>
          <w:lang w:val="pt-PT"/>
        </w:rPr>
        <w:t xml:space="preserve">Anexo II </w:t>
      </w:r>
      <w:r w:rsidR="00B850FD">
        <w:rPr>
          <w:rFonts w:ascii="Calibri" w:hAnsi="Calibri" w:cs="Calibri"/>
          <w:lang w:val="pt-PT"/>
        </w:rPr>
        <w:t xml:space="preserve"> </w:t>
      </w:r>
      <w:r w:rsidR="00B850FD" w:rsidRPr="00B850FD">
        <w:rPr>
          <w:rFonts w:ascii="Calibri" w:hAnsi="Calibri" w:cs="Calibri"/>
          <w:lang w:val="pt-PT"/>
        </w:rPr>
        <w:t>Capacidade de instalação diária</w:t>
      </w:r>
      <w:r w:rsidR="00B850FD">
        <w:rPr>
          <w:rFonts w:ascii="Calibri" w:hAnsi="Calibri" w:cs="Calibri"/>
          <w:lang w:val="pt-PT"/>
        </w:rPr>
        <w:t>.</w:t>
      </w:r>
    </w:p>
    <w:p w14:paraId="543255AA" w14:textId="77777777" w:rsidR="005F0808" w:rsidRPr="006732BC" w:rsidRDefault="005F0808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</w:p>
    <w:p w14:paraId="338F096B" w14:textId="417A68D3" w:rsidR="00BD06FA" w:rsidRPr="00DC152B" w:rsidRDefault="0027619D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8" w:name="_Toc101368759"/>
      <w:r w:rsidRPr="00DC152B">
        <w:rPr>
          <w:rFonts w:cs="Yu Mincho"/>
          <w:szCs w:val="22"/>
        </w:rPr>
        <w:t>ATESTADO DE CAPACIDADE TÉCNICA</w:t>
      </w:r>
      <w:bookmarkEnd w:id="38"/>
    </w:p>
    <w:p w14:paraId="7CF8FA8F" w14:textId="3F86CBE9" w:rsidR="007E1B0B" w:rsidRPr="006732BC" w:rsidRDefault="00FD4BB3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t>A PROPONENTE</w:t>
      </w:r>
      <w:r w:rsidR="0027619D" w:rsidRPr="006732BC">
        <w:rPr>
          <w:rFonts w:ascii="Calibri" w:hAnsi="Calibri" w:cs="Calibri"/>
          <w:lang w:val="pt-PT"/>
        </w:rPr>
        <w:t xml:space="preserve"> deverá comprovar através de </w:t>
      </w:r>
      <w:r w:rsidR="005A1DF0" w:rsidRPr="005A1DF0">
        <w:rPr>
          <w:rFonts w:ascii="Calibri" w:hAnsi="Calibri" w:cs="Calibri"/>
          <w:lang w:val="pt-PT"/>
        </w:rPr>
        <w:t xml:space="preserve">Atestados de Capacidade Técnica de instalação de equipamentos em Banda Ku </w:t>
      </w:r>
      <w:r w:rsidR="00EF4D62">
        <w:rPr>
          <w:rFonts w:ascii="Calibri" w:hAnsi="Calibri" w:cs="Calibri"/>
          <w:lang w:val="pt-PT"/>
        </w:rPr>
        <w:t xml:space="preserve">e/ou TVRO </w:t>
      </w:r>
      <w:r w:rsidR="005A1DF0" w:rsidRPr="005A1DF0">
        <w:rPr>
          <w:rFonts w:ascii="Calibri" w:hAnsi="Calibri" w:cs="Calibri"/>
          <w:lang w:val="pt-PT"/>
        </w:rPr>
        <w:t>fornecidos pelas principais Operadoras do Brasil</w:t>
      </w:r>
      <w:r w:rsidR="005A1DF0">
        <w:rPr>
          <w:rFonts w:ascii="Calibri" w:hAnsi="Calibri" w:cs="Calibri"/>
          <w:lang w:val="pt-PT"/>
        </w:rPr>
        <w:t xml:space="preserve"> </w:t>
      </w:r>
      <w:r w:rsidR="0027619D" w:rsidRPr="006732BC">
        <w:rPr>
          <w:rFonts w:ascii="Calibri" w:hAnsi="Calibri" w:cs="Calibri"/>
          <w:lang w:val="pt-PT"/>
        </w:rPr>
        <w:t>que executou trabalho semelhante ao requerido no edital</w:t>
      </w:r>
      <w:r w:rsidR="00F45BDF" w:rsidRPr="006732BC">
        <w:rPr>
          <w:rFonts w:ascii="Calibri" w:hAnsi="Calibri" w:cs="Calibri"/>
          <w:lang w:val="pt-PT"/>
        </w:rPr>
        <w:t>.</w:t>
      </w:r>
    </w:p>
    <w:sectPr w:rsidR="007E1B0B" w:rsidRPr="006732BC" w:rsidSect="00B56A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920" w:right="1137" w:bottom="1440" w:left="1240" w:header="0" w:footer="1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DAA1" w14:textId="77777777" w:rsidR="0078574B" w:rsidRDefault="0078574B" w:rsidP="00673DEC">
      <w:pPr>
        <w:spacing w:after="0" w:line="240" w:lineRule="auto"/>
      </w:pPr>
      <w:r>
        <w:separator/>
      </w:r>
    </w:p>
  </w:endnote>
  <w:endnote w:type="continuationSeparator" w:id="0">
    <w:p w14:paraId="2B9C0F3F" w14:textId="77777777" w:rsidR="0078574B" w:rsidRDefault="0078574B" w:rsidP="00673DEC">
      <w:pPr>
        <w:spacing w:after="0" w:line="240" w:lineRule="auto"/>
      </w:pPr>
      <w:r>
        <w:continuationSeparator/>
      </w:r>
    </w:p>
  </w:endnote>
  <w:endnote w:type="continuationNotice" w:id="1">
    <w:p w14:paraId="6221108F" w14:textId="77777777" w:rsidR="0078574B" w:rsidRDefault="007857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7CD2" w14:textId="77777777" w:rsidR="00EA18C3" w:rsidRDefault="00EA18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75C4" w14:textId="77777777" w:rsidR="00EA18C3" w:rsidRDefault="00EA18C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86CA" w14:textId="77777777" w:rsidR="00EA18C3" w:rsidRDefault="00EA18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1532" w14:textId="77777777" w:rsidR="0078574B" w:rsidRDefault="0078574B" w:rsidP="00673DEC">
      <w:pPr>
        <w:spacing w:after="0" w:line="240" w:lineRule="auto"/>
      </w:pPr>
      <w:r>
        <w:separator/>
      </w:r>
    </w:p>
  </w:footnote>
  <w:footnote w:type="continuationSeparator" w:id="0">
    <w:p w14:paraId="396A9351" w14:textId="77777777" w:rsidR="0078574B" w:rsidRDefault="0078574B" w:rsidP="00673DEC">
      <w:pPr>
        <w:spacing w:after="0" w:line="240" w:lineRule="auto"/>
      </w:pPr>
      <w:r>
        <w:continuationSeparator/>
      </w:r>
    </w:p>
  </w:footnote>
  <w:footnote w:type="continuationNotice" w:id="1">
    <w:p w14:paraId="17B1249B" w14:textId="77777777" w:rsidR="0078574B" w:rsidRDefault="007857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ECB0" w14:textId="77777777" w:rsidR="00EA18C3" w:rsidRDefault="00EA18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4B97" w14:textId="3E5DF42C" w:rsidR="00673DEC" w:rsidRDefault="00673DEC" w:rsidP="00673DEC">
    <w:pPr>
      <w:spacing w:before="120" w:after="120" w:line="360" w:lineRule="auto"/>
      <w:ind w:left="426"/>
      <w:jc w:val="both"/>
      <w:rPr>
        <w:b/>
        <w:bCs/>
      </w:rPr>
    </w:pPr>
  </w:p>
  <w:p w14:paraId="770530E0" w14:textId="2F095775" w:rsidR="00673DEC" w:rsidRDefault="00673DEC" w:rsidP="00673DEC">
    <w:pPr>
      <w:spacing w:before="120" w:after="120" w:line="360" w:lineRule="auto"/>
      <w:ind w:left="426"/>
      <w:jc w:val="center"/>
      <w:rPr>
        <w:b/>
        <w:bCs/>
      </w:rPr>
    </w:pPr>
    <w:r w:rsidRPr="00673DEC">
      <w:rPr>
        <w:b/>
        <w:bCs/>
      </w:rPr>
      <w:t>ANEXO I – DESCRITIVO TÉCNICO</w:t>
    </w:r>
    <w:r w:rsidR="001C3D03">
      <w:rPr>
        <w:b/>
        <w:bCs/>
      </w:rPr>
      <w:t xml:space="preserve"> PARA CONTRATAÇÃO DE SERVIÇO </w:t>
    </w:r>
    <w:r w:rsidR="00B05DC2">
      <w:rPr>
        <w:b/>
        <w:bCs/>
      </w:rPr>
      <w:t>DE INSTALAÇÃO DE EQUIPAMENTO DO KIT TVRO</w:t>
    </w:r>
  </w:p>
  <w:p w14:paraId="3E9F31D7" w14:textId="22E03005" w:rsidR="00673DEC" w:rsidRPr="00673DEC" w:rsidRDefault="00673DEC" w:rsidP="00673DEC">
    <w:pPr>
      <w:spacing w:before="120" w:after="120" w:line="360" w:lineRule="auto"/>
      <w:ind w:left="426"/>
      <w:jc w:val="center"/>
      <w:rPr>
        <w:b/>
        <w:bCs/>
      </w:rPr>
    </w:pPr>
    <w:r>
      <w:rPr>
        <w:b/>
        <w:bCs/>
      </w:rPr>
      <w:t>___________________________________________________________________________________</w:t>
    </w:r>
  </w:p>
  <w:p w14:paraId="288CBA39" w14:textId="77777777" w:rsidR="00673DEC" w:rsidRDefault="00673DE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3D74" w14:textId="77777777" w:rsidR="00EA18C3" w:rsidRDefault="00EA18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60E"/>
    <w:multiLevelType w:val="hybridMultilevel"/>
    <w:tmpl w:val="A9EC675A"/>
    <w:lvl w:ilvl="0" w:tplc="8CECDA6A">
      <w:start w:val="1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5A533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4E2EEA"/>
    <w:multiLevelType w:val="multilevel"/>
    <w:tmpl w:val="7250E0A4"/>
    <w:lvl w:ilvl="0">
      <w:start w:val="3"/>
      <w:numFmt w:val="decimal"/>
      <w:pStyle w:val="TITU2"/>
      <w:lvlText w:val="%1.1"/>
      <w:lvlJc w:val="righ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7B5F5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C206520"/>
    <w:multiLevelType w:val="multilevel"/>
    <w:tmpl w:val="6488374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Cambria Math" w:hAnsi="Cambria Math" w:cs="Cambria Ma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Cambria Math" w:hAnsi="Cambria Math" w:cs="Cambria Math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Noto Sans Symbols" w:hAnsi="Noto Sans Symbols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Cambria Math" w:hAnsi="Cambria Math" w:cs="Cambria Math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Noto Sans Symbols" w:hAnsi="Noto Sans Symbols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Cambria Math" w:hAnsi="Cambria Math" w:cs="Cambria Math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Noto Sans Symbols" w:hAnsi="Noto Sans Symbols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Cambria Math" w:hAnsi="Cambria Math" w:cs="Cambria Math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Noto Sans Symbols" w:hAnsi="Noto Sans Symbols"/>
      </w:rPr>
    </w:lvl>
  </w:abstractNum>
  <w:abstractNum w:abstractNumId="5" w15:restartNumberingAfterBreak="0">
    <w:nsid w:val="0DB33715"/>
    <w:multiLevelType w:val="hybridMultilevel"/>
    <w:tmpl w:val="CE4E130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63C7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1190C9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A44BF4"/>
    <w:multiLevelType w:val="multilevel"/>
    <w:tmpl w:val="C5CA698C"/>
    <w:lvl w:ilvl="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BB2A71"/>
    <w:multiLevelType w:val="multilevel"/>
    <w:tmpl w:val="EAB82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D82D3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22E025B"/>
    <w:multiLevelType w:val="multilevel"/>
    <w:tmpl w:val="C5CA698C"/>
    <w:lvl w:ilvl="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9668B9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9A25D44"/>
    <w:multiLevelType w:val="hybridMultilevel"/>
    <w:tmpl w:val="8B84D9DE"/>
    <w:lvl w:ilvl="0" w:tplc="0416000D">
      <w:start w:val="1"/>
      <w:numFmt w:val="bullet"/>
      <w:lvlText w:val=""/>
      <w:lvlJc w:val="left"/>
      <w:pPr>
        <w:ind w:left="1996" w:hanging="360"/>
      </w:pPr>
      <w:rPr>
        <w:rFonts w:ascii="Yu Gothic Light" w:hAnsi="Yu Gothic Light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alibri Light" w:hAnsi="Calibri Light" w:cs="Calibri Light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Yu Gothic Light" w:hAnsi="Yu Gothic Light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Arial MT" w:hAnsi="Arial MT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alibri Light" w:hAnsi="Calibri Light" w:cs="Calibri Light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Yu Gothic Light" w:hAnsi="Yu Gothic Light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Arial MT" w:hAnsi="Arial MT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alibri Light" w:hAnsi="Calibri Light" w:cs="Calibri Light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Yu Gothic Light" w:hAnsi="Yu Gothic Light" w:hint="default"/>
      </w:rPr>
    </w:lvl>
  </w:abstractNum>
  <w:abstractNum w:abstractNumId="14" w15:restartNumberingAfterBreak="0">
    <w:nsid w:val="2E5A6D26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FC24F9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FD66EE2"/>
    <w:multiLevelType w:val="multilevel"/>
    <w:tmpl w:val="23B410EE"/>
    <w:lvl w:ilvl="0">
      <w:start w:val="1"/>
      <w:numFmt w:val="decimal"/>
      <w:pStyle w:val="TITU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31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40572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6F297F"/>
    <w:multiLevelType w:val="hybridMultilevel"/>
    <w:tmpl w:val="3A229E5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65B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F05223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8C45D5"/>
    <w:multiLevelType w:val="hybridMultilevel"/>
    <w:tmpl w:val="65BC7E2C"/>
    <w:lvl w:ilvl="0" w:tplc="04160005">
      <w:start w:val="1"/>
      <w:numFmt w:val="bullet"/>
      <w:lvlText w:val=""/>
      <w:lvlJc w:val="left"/>
      <w:pPr>
        <w:ind w:left="1996" w:hanging="360"/>
      </w:pPr>
      <w:rPr>
        <w:rFonts w:ascii="Yu Gothic Light" w:hAnsi="Yu Gothic Light" w:hint="default"/>
      </w:rPr>
    </w:lvl>
    <w:lvl w:ilvl="1" w:tplc="04160003">
      <w:start w:val="1"/>
      <w:numFmt w:val="bullet"/>
      <w:lvlText w:val="o"/>
      <w:lvlJc w:val="left"/>
      <w:pPr>
        <w:ind w:left="2716" w:hanging="360"/>
      </w:pPr>
      <w:rPr>
        <w:rFonts w:ascii="Calibri Light" w:hAnsi="Calibri Light" w:cs="Calibri Light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Yu Gothic Light" w:hAnsi="Yu Gothic Light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Arial MT" w:hAnsi="Arial MT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alibri Light" w:hAnsi="Calibri Light" w:cs="Calibri Light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Yu Gothic Light" w:hAnsi="Yu Gothic Light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Arial MT" w:hAnsi="Arial MT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alibri Light" w:hAnsi="Calibri Light" w:cs="Calibri Light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Yu Gothic Light" w:hAnsi="Yu Gothic Light" w:hint="default"/>
      </w:rPr>
    </w:lvl>
  </w:abstractNum>
  <w:abstractNum w:abstractNumId="22" w15:restartNumberingAfterBreak="0">
    <w:nsid w:val="4A6F57AD"/>
    <w:multiLevelType w:val="hybridMultilevel"/>
    <w:tmpl w:val="C5CA698C"/>
    <w:lvl w:ilvl="0" w:tplc="F482CEFE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0A521D9"/>
    <w:multiLevelType w:val="hybridMultilevel"/>
    <w:tmpl w:val="86A605C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3590A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FC0A2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F5C182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FBE4BA7"/>
    <w:multiLevelType w:val="multilevel"/>
    <w:tmpl w:val="EAB82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18F07FC"/>
    <w:multiLevelType w:val="multilevel"/>
    <w:tmpl w:val="A0C2A0A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Cambria Math" w:hAnsi="Cambria Math" w:cs="Cambria Ma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Cambria Math" w:hAnsi="Cambria Math" w:cs="Cambria Math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Noto Sans Symbols" w:hAnsi="Noto Sans Symbols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Cambria Math" w:hAnsi="Cambria Math" w:cs="Cambria Math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Noto Sans Symbols" w:hAnsi="Noto Sans Symbols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Cambria Math" w:hAnsi="Cambria Math" w:cs="Cambria Math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Noto Sans Symbols" w:hAnsi="Noto Sans Symbols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Cambria Math" w:hAnsi="Cambria Math" w:cs="Cambria Math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Noto Sans Symbols" w:hAnsi="Noto Sans Symbols"/>
      </w:rPr>
    </w:lvl>
  </w:abstractNum>
  <w:abstractNum w:abstractNumId="29" w15:restartNumberingAfterBreak="0">
    <w:nsid w:val="62B4562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C4A315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D4F470A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DC4568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A56EA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90759D7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A381B27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B780915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01128259">
    <w:abstractNumId w:val="16"/>
  </w:num>
  <w:num w:numId="2" w16cid:durableId="1895045604">
    <w:abstractNumId w:val="2"/>
  </w:num>
  <w:num w:numId="3" w16cid:durableId="2099599678">
    <w:abstractNumId w:val="19"/>
  </w:num>
  <w:num w:numId="4" w16cid:durableId="1538616954">
    <w:abstractNumId w:val="24"/>
  </w:num>
  <w:num w:numId="5" w16cid:durableId="362706982">
    <w:abstractNumId w:val="4"/>
  </w:num>
  <w:num w:numId="6" w16cid:durableId="301423518">
    <w:abstractNumId w:val="36"/>
  </w:num>
  <w:num w:numId="7" w16cid:durableId="273053368">
    <w:abstractNumId w:val="6"/>
  </w:num>
  <w:num w:numId="8" w16cid:durableId="870994458">
    <w:abstractNumId w:val="26"/>
  </w:num>
  <w:num w:numId="9" w16cid:durableId="2066492511">
    <w:abstractNumId w:val="16"/>
  </w:num>
  <w:num w:numId="10" w16cid:durableId="690407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1663463">
    <w:abstractNumId w:val="20"/>
  </w:num>
  <w:num w:numId="12" w16cid:durableId="1424647170">
    <w:abstractNumId w:val="33"/>
  </w:num>
  <w:num w:numId="13" w16cid:durableId="1973513323">
    <w:abstractNumId w:val="16"/>
  </w:num>
  <w:num w:numId="14" w16cid:durableId="326133837">
    <w:abstractNumId w:val="16"/>
  </w:num>
  <w:num w:numId="15" w16cid:durableId="554780732">
    <w:abstractNumId w:val="3"/>
  </w:num>
  <w:num w:numId="16" w16cid:durableId="1848709879">
    <w:abstractNumId w:val="14"/>
  </w:num>
  <w:num w:numId="17" w16cid:durableId="1160075597">
    <w:abstractNumId w:val="34"/>
  </w:num>
  <w:num w:numId="18" w16cid:durableId="954944936">
    <w:abstractNumId w:val="1"/>
  </w:num>
  <w:num w:numId="19" w16cid:durableId="2074505799">
    <w:abstractNumId w:val="30"/>
  </w:num>
  <w:num w:numId="20" w16cid:durableId="1347557571">
    <w:abstractNumId w:val="9"/>
  </w:num>
  <w:num w:numId="21" w16cid:durableId="899827856">
    <w:abstractNumId w:val="16"/>
  </w:num>
  <w:num w:numId="22" w16cid:durableId="2146196902">
    <w:abstractNumId w:val="13"/>
  </w:num>
  <w:num w:numId="23" w16cid:durableId="2121869576">
    <w:abstractNumId w:val="21"/>
  </w:num>
  <w:num w:numId="24" w16cid:durableId="1526597496">
    <w:abstractNumId w:val="35"/>
  </w:num>
  <w:num w:numId="25" w16cid:durableId="1202011475">
    <w:abstractNumId w:val="16"/>
  </w:num>
  <w:num w:numId="26" w16cid:durableId="1236630057">
    <w:abstractNumId w:val="22"/>
  </w:num>
  <w:num w:numId="27" w16cid:durableId="1512909766">
    <w:abstractNumId w:val="8"/>
  </w:num>
  <w:num w:numId="28" w16cid:durableId="224489994">
    <w:abstractNumId w:val="11"/>
  </w:num>
  <w:num w:numId="29" w16cid:durableId="1150363278">
    <w:abstractNumId w:val="29"/>
  </w:num>
  <w:num w:numId="30" w16cid:durableId="1146776963">
    <w:abstractNumId w:val="32"/>
  </w:num>
  <w:num w:numId="31" w16cid:durableId="3320341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6773374">
    <w:abstractNumId w:val="31"/>
  </w:num>
  <w:num w:numId="33" w16cid:durableId="11628157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158644">
    <w:abstractNumId w:val="16"/>
  </w:num>
  <w:num w:numId="35" w16cid:durableId="1675962247">
    <w:abstractNumId w:val="16"/>
  </w:num>
  <w:num w:numId="36" w16cid:durableId="558595376">
    <w:abstractNumId w:val="16"/>
  </w:num>
  <w:num w:numId="37" w16cid:durableId="1581871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9309738">
    <w:abstractNumId w:val="16"/>
  </w:num>
  <w:num w:numId="39" w16cid:durableId="128519872">
    <w:abstractNumId w:val="15"/>
  </w:num>
  <w:num w:numId="40" w16cid:durableId="378089088">
    <w:abstractNumId w:val="28"/>
  </w:num>
  <w:num w:numId="41" w16cid:durableId="241112146">
    <w:abstractNumId w:val="10"/>
  </w:num>
  <w:num w:numId="42" w16cid:durableId="1050610225">
    <w:abstractNumId w:val="12"/>
  </w:num>
  <w:num w:numId="43" w16cid:durableId="591858824">
    <w:abstractNumId w:val="17"/>
  </w:num>
  <w:num w:numId="44" w16cid:durableId="1558936339">
    <w:abstractNumId w:val="25"/>
  </w:num>
  <w:num w:numId="45" w16cid:durableId="1340817735">
    <w:abstractNumId w:val="7"/>
  </w:num>
  <w:num w:numId="46" w16cid:durableId="348534527">
    <w:abstractNumId w:val="5"/>
  </w:num>
  <w:num w:numId="47" w16cid:durableId="1027216419">
    <w:abstractNumId w:val="18"/>
  </w:num>
  <w:num w:numId="48" w16cid:durableId="620265005">
    <w:abstractNumId w:val="23"/>
  </w:num>
  <w:num w:numId="49" w16cid:durableId="532885168">
    <w:abstractNumId w:val="27"/>
  </w:num>
  <w:num w:numId="50" w16cid:durableId="139673414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CDA"/>
    <w:rsid w:val="00001814"/>
    <w:rsid w:val="00001DB3"/>
    <w:rsid w:val="000022CA"/>
    <w:rsid w:val="00002F3C"/>
    <w:rsid w:val="00003DAB"/>
    <w:rsid w:val="000046D8"/>
    <w:rsid w:val="0000499E"/>
    <w:rsid w:val="000054B6"/>
    <w:rsid w:val="0000784A"/>
    <w:rsid w:val="00010CA9"/>
    <w:rsid w:val="00011941"/>
    <w:rsid w:val="00011EA1"/>
    <w:rsid w:val="0001299A"/>
    <w:rsid w:val="00012CAF"/>
    <w:rsid w:val="000135FE"/>
    <w:rsid w:val="00021CE3"/>
    <w:rsid w:val="00023454"/>
    <w:rsid w:val="00023558"/>
    <w:rsid w:val="0002382F"/>
    <w:rsid w:val="000248DF"/>
    <w:rsid w:val="00024E8F"/>
    <w:rsid w:val="0003085B"/>
    <w:rsid w:val="00030DEF"/>
    <w:rsid w:val="00031E41"/>
    <w:rsid w:val="00033097"/>
    <w:rsid w:val="00033283"/>
    <w:rsid w:val="000338EE"/>
    <w:rsid w:val="00034D6F"/>
    <w:rsid w:val="00036A52"/>
    <w:rsid w:val="00036CEC"/>
    <w:rsid w:val="00040750"/>
    <w:rsid w:val="0004154B"/>
    <w:rsid w:val="00042F86"/>
    <w:rsid w:val="00051522"/>
    <w:rsid w:val="00051C8A"/>
    <w:rsid w:val="00051CA0"/>
    <w:rsid w:val="00052E88"/>
    <w:rsid w:val="0005340A"/>
    <w:rsid w:val="00053E71"/>
    <w:rsid w:val="00053F7F"/>
    <w:rsid w:val="00054C93"/>
    <w:rsid w:val="000550F2"/>
    <w:rsid w:val="00057B2A"/>
    <w:rsid w:val="00062BD1"/>
    <w:rsid w:val="00063698"/>
    <w:rsid w:val="000639AC"/>
    <w:rsid w:val="00064347"/>
    <w:rsid w:val="00064E38"/>
    <w:rsid w:val="00067926"/>
    <w:rsid w:val="000717C0"/>
    <w:rsid w:val="000726CE"/>
    <w:rsid w:val="00073825"/>
    <w:rsid w:val="00074897"/>
    <w:rsid w:val="000758BE"/>
    <w:rsid w:val="00075BC6"/>
    <w:rsid w:val="00075DCB"/>
    <w:rsid w:val="0007602D"/>
    <w:rsid w:val="00076114"/>
    <w:rsid w:val="000762DB"/>
    <w:rsid w:val="00076A93"/>
    <w:rsid w:val="00076ACE"/>
    <w:rsid w:val="00077128"/>
    <w:rsid w:val="00077BE3"/>
    <w:rsid w:val="00081877"/>
    <w:rsid w:val="0008346A"/>
    <w:rsid w:val="00086047"/>
    <w:rsid w:val="00087F18"/>
    <w:rsid w:val="00091F7E"/>
    <w:rsid w:val="000925D1"/>
    <w:rsid w:val="0009455A"/>
    <w:rsid w:val="0009572E"/>
    <w:rsid w:val="00095AFC"/>
    <w:rsid w:val="00095B80"/>
    <w:rsid w:val="0009627F"/>
    <w:rsid w:val="00096F1C"/>
    <w:rsid w:val="000A0734"/>
    <w:rsid w:val="000A1E8E"/>
    <w:rsid w:val="000A20F6"/>
    <w:rsid w:val="000A2FD8"/>
    <w:rsid w:val="000A5265"/>
    <w:rsid w:val="000A6800"/>
    <w:rsid w:val="000A6F34"/>
    <w:rsid w:val="000A7538"/>
    <w:rsid w:val="000A76E6"/>
    <w:rsid w:val="000B02EB"/>
    <w:rsid w:val="000B0D97"/>
    <w:rsid w:val="000B0DBB"/>
    <w:rsid w:val="000B1039"/>
    <w:rsid w:val="000B31B5"/>
    <w:rsid w:val="000B3D04"/>
    <w:rsid w:val="000B5DD0"/>
    <w:rsid w:val="000C03A6"/>
    <w:rsid w:val="000C04F0"/>
    <w:rsid w:val="000C20D4"/>
    <w:rsid w:val="000C300D"/>
    <w:rsid w:val="000C314E"/>
    <w:rsid w:val="000C47BC"/>
    <w:rsid w:val="000C62B6"/>
    <w:rsid w:val="000C7FE9"/>
    <w:rsid w:val="000D08D5"/>
    <w:rsid w:val="000D0BE0"/>
    <w:rsid w:val="000D140E"/>
    <w:rsid w:val="000D2A25"/>
    <w:rsid w:val="000D2B24"/>
    <w:rsid w:val="000D35FE"/>
    <w:rsid w:val="000D4A3B"/>
    <w:rsid w:val="000D578E"/>
    <w:rsid w:val="000D6505"/>
    <w:rsid w:val="000D6832"/>
    <w:rsid w:val="000D6DD2"/>
    <w:rsid w:val="000E0190"/>
    <w:rsid w:val="000E0556"/>
    <w:rsid w:val="000E056C"/>
    <w:rsid w:val="000E1421"/>
    <w:rsid w:val="000E3F2A"/>
    <w:rsid w:val="000E522D"/>
    <w:rsid w:val="000E53AB"/>
    <w:rsid w:val="000E5FD0"/>
    <w:rsid w:val="000F0009"/>
    <w:rsid w:val="000F043D"/>
    <w:rsid w:val="000F054E"/>
    <w:rsid w:val="000F0561"/>
    <w:rsid w:val="000F20EB"/>
    <w:rsid w:val="000F2ED3"/>
    <w:rsid w:val="000F43A4"/>
    <w:rsid w:val="000F4FD7"/>
    <w:rsid w:val="000F6E7A"/>
    <w:rsid w:val="001012C5"/>
    <w:rsid w:val="001013DA"/>
    <w:rsid w:val="0010194D"/>
    <w:rsid w:val="00101D2B"/>
    <w:rsid w:val="00101E5A"/>
    <w:rsid w:val="00102159"/>
    <w:rsid w:val="001033B1"/>
    <w:rsid w:val="001033D1"/>
    <w:rsid w:val="00107592"/>
    <w:rsid w:val="00110137"/>
    <w:rsid w:val="00113EE6"/>
    <w:rsid w:val="001142DA"/>
    <w:rsid w:val="00114E5C"/>
    <w:rsid w:val="001167E4"/>
    <w:rsid w:val="00116C5C"/>
    <w:rsid w:val="0011793A"/>
    <w:rsid w:val="00121494"/>
    <w:rsid w:val="00121774"/>
    <w:rsid w:val="001219FD"/>
    <w:rsid w:val="00122385"/>
    <w:rsid w:val="00122FC1"/>
    <w:rsid w:val="001231E3"/>
    <w:rsid w:val="00124675"/>
    <w:rsid w:val="00126B03"/>
    <w:rsid w:val="00126BFC"/>
    <w:rsid w:val="001271E4"/>
    <w:rsid w:val="0012782B"/>
    <w:rsid w:val="001301FF"/>
    <w:rsid w:val="00130AC6"/>
    <w:rsid w:val="00131198"/>
    <w:rsid w:val="00134736"/>
    <w:rsid w:val="0013629A"/>
    <w:rsid w:val="001373D0"/>
    <w:rsid w:val="00137996"/>
    <w:rsid w:val="00137D91"/>
    <w:rsid w:val="00140AA1"/>
    <w:rsid w:val="0014116F"/>
    <w:rsid w:val="001417B9"/>
    <w:rsid w:val="00141AA8"/>
    <w:rsid w:val="00141D62"/>
    <w:rsid w:val="00142D62"/>
    <w:rsid w:val="00144C41"/>
    <w:rsid w:val="00145000"/>
    <w:rsid w:val="00145815"/>
    <w:rsid w:val="00146612"/>
    <w:rsid w:val="0014661A"/>
    <w:rsid w:val="001466A1"/>
    <w:rsid w:val="00150444"/>
    <w:rsid w:val="001509CD"/>
    <w:rsid w:val="0015174D"/>
    <w:rsid w:val="001530B3"/>
    <w:rsid w:val="0015372E"/>
    <w:rsid w:val="00154D82"/>
    <w:rsid w:val="001553F7"/>
    <w:rsid w:val="00156C47"/>
    <w:rsid w:val="00162182"/>
    <w:rsid w:val="00163A27"/>
    <w:rsid w:val="00164383"/>
    <w:rsid w:val="00165836"/>
    <w:rsid w:val="001676FD"/>
    <w:rsid w:val="00170B07"/>
    <w:rsid w:val="0017126F"/>
    <w:rsid w:val="001717D2"/>
    <w:rsid w:val="00171E19"/>
    <w:rsid w:val="00172028"/>
    <w:rsid w:val="0017270C"/>
    <w:rsid w:val="0017401B"/>
    <w:rsid w:val="001749AE"/>
    <w:rsid w:val="00177E3E"/>
    <w:rsid w:val="001800FF"/>
    <w:rsid w:val="00181794"/>
    <w:rsid w:val="001832C6"/>
    <w:rsid w:val="0018330E"/>
    <w:rsid w:val="0018465B"/>
    <w:rsid w:val="001853FF"/>
    <w:rsid w:val="001873B4"/>
    <w:rsid w:val="00190E2F"/>
    <w:rsid w:val="00191689"/>
    <w:rsid w:val="00192414"/>
    <w:rsid w:val="00194EC4"/>
    <w:rsid w:val="00195CDC"/>
    <w:rsid w:val="00196889"/>
    <w:rsid w:val="00196E2E"/>
    <w:rsid w:val="00197336"/>
    <w:rsid w:val="00197358"/>
    <w:rsid w:val="001A056A"/>
    <w:rsid w:val="001A0A6E"/>
    <w:rsid w:val="001A11A1"/>
    <w:rsid w:val="001A2033"/>
    <w:rsid w:val="001A2DF2"/>
    <w:rsid w:val="001A3381"/>
    <w:rsid w:val="001A48C2"/>
    <w:rsid w:val="001A5F76"/>
    <w:rsid w:val="001A6BDF"/>
    <w:rsid w:val="001B2599"/>
    <w:rsid w:val="001B2752"/>
    <w:rsid w:val="001B6857"/>
    <w:rsid w:val="001C03A1"/>
    <w:rsid w:val="001C2A7E"/>
    <w:rsid w:val="001C2CDF"/>
    <w:rsid w:val="001C3070"/>
    <w:rsid w:val="001C3D03"/>
    <w:rsid w:val="001C4715"/>
    <w:rsid w:val="001C52A1"/>
    <w:rsid w:val="001C736A"/>
    <w:rsid w:val="001D00EB"/>
    <w:rsid w:val="001D0473"/>
    <w:rsid w:val="001D122A"/>
    <w:rsid w:val="001D1C09"/>
    <w:rsid w:val="001D24D8"/>
    <w:rsid w:val="001D3E42"/>
    <w:rsid w:val="001D49EE"/>
    <w:rsid w:val="001D5BA8"/>
    <w:rsid w:val="001D625A"/>
    <w:rsid w:val="001D7561"/>
    <w:rsid w:val="001E01C0"/>
    <w:rsid w:val="001E1974"/>
    <w:rsid w:val="001E2DE8"/>
    <w:rsid w:val="001E45D7"/>
    <w:rsid w:val="001E4CCD"/>
    <w:rsid w:val="001E5BB7"/>
    <w:rsid w:val="001E5E80"/>
    <w:rsid w:val="001E6891"/>
    <w:rsid w:val="001F2271"/>
    <w:rsid w:val="001F2285"/>
    <w:rsid w:val="001F3125"/>
    <w:rsid w:val="001F3CD5"/>
    <w:rsid w:val="001F7CA7"/>
    <w:rsid w:val="00201960"/>
    <w:rsid w:val="0020274E"/>
    <w:rsid w:val="00203A76"/>
    <w:rsid w:val="00204719"/>
    <w:rsid w:val="0020528F"/>
    <w:rsid w:val="00205382"/>
    <w:rsid w:val="00206F58"/>
    <w:rsid w:val="00211C9F"/>
    <w:rsid w:val="002121EA"/>
    <w:rsid w:val="00212B3F"/>
    <w:rsid w:val="002134D9"/>
    <w:rsid w:val="0021696A"/>
    <w:rsid w:val="00217122"/>
    <w:rsid w:val="00217EC7"/>
    <w:rsid w:val="00220769"/>
    <w:rsid w:val="0022254C"/>
    <w:rsid w:val="0022377A"/>
    <w:rsid w:val="00224005"/>
    <w:rsid w:val="00224B57"/>
    <w:rsid w:val="00226D5B"/>
    <w:rsid w:val="00227F71"/>
    <w:rsid w:val="00230884"/>
    <w:rsid w:val="00230B92"/>
    <w:rsid w:val="00233B5E"/>
    <w:rsid w:val="00237BCF"/>
    <w:rsid w:val="002415C1"/>
    <w:rsid w:val="00241A5E"/>
    <w:rsid w:val="0024242F"/>
    <w:rsid w:val="0024340D"/>
    <w:rsid w:val="002438D6"/>
    <w:rsid w:val="0024446A"/>
    <w:rsid w:val="0024446D"/>
    <w:rsid w:val="0024511F"/>
    <w:rsid w:val="0024537A"/>
    <w:rsid w:val="002460B1"/>
    <w:rsid w:val="00246E94"/>
    <w:rsid w:val="0024729A"/>
    <w:rsid w:val="00247FD0"/>
    <w:rsid w:val="00250B9D"/>
    <w:rsid w:val="00250C86"/>
    <w:rsid w:val="0025146F"/>
    <w:rsid w:val="00252327"/>
    <w:rsid w:val="00252A91"/>
    <w:rsid w:val="00253089"/>
    <w:rsid w:val="00253260"/>
    <w:rsid w:val="00253AB3"/>
    <w:rsid w:val="002542AA"/>
    <w:rsid w:val="002543F4"/>
    <w:rsid w:val="00254918"/>
    <w:rsid w:val="00255B17"/>
    <w:rsid w:val="002570B6"/>
    <w:rsid w:val="00257601"/>
    <w:rsid w:val="00260A49"/>
    <w:rsid w:val="00261EBA"/>
    <w:rsid w:val="00262051"/>
    <w:rsid w:val="00262414"/>
    <w:rsid w:val="00262481"/>
    <w:rsid w:val="0026313A"/>
    <w:rsid w:val="002641CC"/>
    <w:rsid w:val="002644E8"/>
    <w:rsid w:val="00265556"/>
    <w:rsid w:val="0026621D"/>
    <w:rsid w:val="00266624"/>
    <w:rsid w:val="002666CD"/>
    <w:rsid w:val="002667DF"/>
    <w:rsid w:val="00270612"/>
    <w:rsid w:val="00272776"/>
    <w:rsid w:val="0027298D"/>
    <w:rsid w:val="00273126"/>
    <w:rsid w:val="002734F3"/>
    <w:rsid w:val="002737ED"/>
    <w:rsid w:val="00273E8D"/>
    <w:rsid w:val="0027526A"/>
    <w:rsid w:val="0027564A"/>
    <w:rsid w:val="00275683"/>
    <w:rsid w:val="0027619D"/>
    <w:rsid w:val="00276CBC"/>
    <w:rsid w:val="00277385"/>
    <w:rsid w:val="00277DB1"/>
    <w:rsid w:val="00280155"/>
    <w:rsid w:val="002811C2"/>
    <w:rsid w:val="00281B6F"/>
    <w:rsid w:val="00282966"/>
    <w:rsid w:val="00284249"/>
    <w:rsid w:val="00285AED"/>
    <w:rsid w:val="00286653"/>
    <w:rsid w:val="00286681"/>
    <w:rsid w:val="00287A09"/>
    <w:rsid w:val="00290B60"/>
    <w:rsid w:val="002914B3"/>
    <w:rsid w:val="00293D44"/>
    <w:rsid w:val="00293ED8"/>
    <w:rsid w:val="00294D85"/>
    <w:rsid w:val="00294E23"/>
    <w:rsid w:val="00297440"/>
    <w:rsid w:val="002A1ED1"/>
    <w:rsid w:val="002A2EB9"/>
    <w:rsid w:val="002A5F71"/>
    <w:rsid w:val="002A67F5"/>
    <w:rsid w:val="002A70F6"/>
    <w:rsid w:val="002B0467"/>
    <w:rsid w:val="002B064B"/>
    <w:rsid w:val="002B48F5"/>
    <w:rsid w:val="002B62C9"/>
    <w:rsid w:val="002B6631"/>
    <w:rsid w:val="002B6721"/>
    <w:rsid w:val="002B791A"/>
    <w:rsid w:val="002C0824"/>
    <w:rsid w:val="002C2B33"/>
    <w:rsid w:val="002C6DAE"/>
    <w:rsid w:val="002D07D7"/>
    <w:rsid w:val="002D08F8"/>
    <w:rsid w:val="002D0FC4"/>
    <w:rsid w:val="002D19BA"/>
    <w:rsid w:val="002D31AC"/>
    <w:rsid w:val="002D4244"/>
    <w:rsid w:val="002D4CEF"/>
    <w:rsid w:val="002D670B"/>
    <w:rsid w:val="002D6B83"/>
    <w:rsid w:val="002D7E52"/>
    <w:rsid w:val="002E0A2A"/>
    <w:rsid w:val="002E1B96"/>
    <w:rsid w:val="002E1C69"/>
    <w:rsid w:val="002E637B"/>
    <w:rsid w:val="002E663C"/>
    <w:rsid w:val="002E77C8"/>
    <w:rsid w:val="002E7F1C"/>
    <w:rsid w:val="002F08F7"/>
    <w:rsid w:val="002F1873"/>
    <w:rsid w:val="002F396E"/>
    <w:rsid w:val="002F754D"/>
    <w:rsid w:val="0030036A"/>
    <w:rsid w:val="0030244C"/>
    <w:rsid w:val="00302F66"/>
    <w:rsid w:val="003033F0"/>
    <w:rsid w:val="0030363F"/>
    <w:rsid w:val="003056E5"/>
    <w:rsid w:val="00305C40"/>
    <w:rsid w:val="003060E6"/>
    <w:rsid w:val="003062ED"/>
    <w:rsid w:val="0030666E"/>
    <w:rsid w:val="003069D7"/>
    <w:rsid w:val="00306FA6"/>
    <w:rsid w:val="0030737F"/>
    <w:rsid w:val="0031171A"/>
    <w:rsid w:val="0031244F"/>
    <w:rsid w:val="0031261E"/>
    <w:rsid w:val="003129AA"/>
    <w:rsid w:val="00313762"/>
    <w:rsid w:val="003143F2"/>
    <w:rsid w:val="00314977"/>
    <w:rsid w:val="0031683F"/>
    <w:rsid w:val="00316D06"/>
    <w:rsid w:val="0031734B"/>
    <w:rsid w:val="003204BB"/>
    <w:rsid w:val="003211DB"/>
    <w:rsid w:val="00321F8A"/>
    <w:rsid w:val="0032231C"/>
    <w:rsid w:val="003226B9"/>
    <w:rsid w:val="00322992"/>
    <w:rsid w:val="00323405"/>
    <w:rsid w:val="00324389"/>
    <w:rsid w:val="00325D3F"/>
    <w:rsid w:val="003261F2"/>
    <w:rsid w:val="003273D9"/>
    <w:rsid w:val="0033017A"/>
    <w:rsid w:val="0033252D"/>
    <w:rsid w:val="00332902"/>
    <w:rsid w:val="0033321E"/>
    <w:rsid w:val="00334975"/>
    <w:rsid w:val="0033590B"/>
    <w:rsid w:val="00335F65"/>
    <w:rsid w:val="0033648A"/>
    <w:rsid w:val="00337CB6"/>
    <w:rsid w:val="00340CBF"/>
    <w:rsid w:val="0034250D"/>
    <w:rsid w:val="00343B5B"/>
    <w:rsid w:val="003445CC"/>
    <w:rsid w:val="00346337"/>
    <w:rsid w:val="00346DDD"/>
    <w:rsid w:val="0035064D"/>
    <w:rsid w:val="00351226"/>
    <w:rsid w:val="0035326D"/>
    <w:rsid w:val="00354E85"/>
    <w:rsid w:val="00356D75"/>
    <w:rsid w:val="00357C3F"/>
    <w:rsid w:val="003602BA"/>
    <w:rsid w:val="00361604"/>
    <w:rsid w:val="003621E9"/>
    <w:rsid w:val="00362453"/>
    <w:rsid w:val="003632A0"/>
    <w:rsid w:val="0036502A"/>
    <w:rsid w:val="00365384"/>
    <w:rsid w:val="00366221"/>
    <w:rsid w:val="003664E6"/>
    <w:rsid w:val="00366A18"/>
    <w:rsid w:val="00366CAB"/>
    <w:rsid w:val="00367DAB"/>
    <w:rsid w:val="003700EE"/>
    <w:rsid w:val="003721E0"/>
    <w:rsid w:val="003726A1"/>
    <w:rsid w:val="0037284A"/>
    <w:rsid w:val="00373532"/>
    <w:rsid w:val="00373BB8"/>
    <w:rsid w:val="0037414A"/>
    <w:rsid w:val="003744A5"/>
    <w:rsid w:val="00374D79"/>
    <w:rsid w:val="00376654"/>
    <w:rsid w:val="00377DB7"/>
    <w:rsid w:val="003814A6"/>
    <w:rsid w:val="00381E91"/>
    <w:rsid w:val="0038215F"/>
    <w:rsid w:val="00382B2A"/>
    <w:rsid w:val="00382EAE"/>
    <w:rsid w:val="00383C4A"/>
    <w:rsid w:val="00383EFA"/>
    <w:rsid w:val="00383F10"/>
    <w:rsid w:val="00384766"/>
    <w:rsid w:val="00384B31"/>
    <w:rsid w:val="003855F6"/>
    <w:rsid w:val="00385E36"/>
    <w:rsid w:val="00386E6E"/>
    <w:rsid w:val="00390DA5"/>
    <w:rsid w:val="003920CF"/>
    <w:rsid w:val="00393D0C"/>
    <w:rsid w:val="00395A7F"/>
    <w:rsid w:val="00396815"/>
    <w:rsid w:val="003A04A5"/>
    <w:rsid w:val="003A1D82"/>
    <w:rsid w:val="003A2116"/>
    <w:rsid w:val="003A296E"/>
    <w:rsid w:val="003A36D6"/>
    <w:rsid w:val="003A77E6"/>
    <w:rsid w:val="003B0C23"/>
    <w:rsid w:val="003B1C91"/>
    <w:rsid w:val="003B3492"/>
    <w:rsid w:val="003B3D87"/>
    <w:rsid w:val="003B49ED"/>
    <w:rsid w:val="003C1BFD"/>
    <w:rsid w:val="003C335F"/>
    <w:rsid w:val="003C5248"/>
    <w:rsid w:val="003D02CD"/>
    <w:rsid w:val="003D0305"/>
    <w:rsid w:val="003D088E"/>
    <w:rsid w:val="003D19A8"/>
    <w:rsid w:val="003D1E69"/>
    <w:rsid w:val="003D24E7"/>
    <w:rsid w:val="003D2AEC"/>
    <w:rsid w:val="003D416C"/>
    <w:rsid w:val="003D5FEF"/>
    <w:rsid w:val="003D680F"/>
    <w:rsid w:val="003D7267"/>
    <w:rsid w:val="003D73D7"/>
    <w:rsid w:val="003D7F86"/>
    <w:rsid w:val="003E04D8"/>
    <w:rsid w:val="003E2B5D"/>
    <w:rsid w:val="003E32FA"/>
    <w:rsid w:val="003E3868"/>
    <w:rsid w:val="003E3D7C"/>
    <w:rsid w:val="003E4856"/>
    <w:rsid w:val="003E5F65"/>
    <w:rsid w:val="003E6F51"/>
    <w:rsid w:val="003E72E1"/>
    <w:rsid w:val="003E7A50"/>
    <w:rsid w:val="003F1037"/>
    <w:rsid w:val="003F1886"/>
    <w:rsid w:val="003F2BA7"/>
    <w:rsid w:val="003F2D6E"/>
    <w:rsid w:val="003F3A42"/>
    <w:rsid w:val="003F3CA4"/>
    <w:rsid w:val="003F52FA"/>
    <w:rsid w:val="003F6547"/>
    <w:rsid w:val="004012FB"/>
    <w:rsid w:val="004016CF"/>
    <w:rsid w:val="0040197B"/>
    <w:rsid w:val="00402CE9"/>
    <w:rsid w:val="00403D06"/>
    <w:rsid w:val="00404B5A"/>
    <w:rsid w:val="00405D60"/>
    <w:rsid w:val="0040750E"/>
    <w:rsid w:val="0041203D"/>
    <w:rsid w:val="004124A4"/>
    <w:rsid w:val="004130CF"/>
    <w:rsid w:val="004133F9"/>
    <w:rsid w:val="004161BB"/>
    <w:rsid w:val="0041674A"/>
    <w:rsid w:val="0042141A"/>
    <w:rsid w:val="00425AE9"/>
    <w:rsid w:val="004343CD"/>
    <w:rsid w:val="004363C7"/>
    <w:rsid w:val="004369D4"/>
    <w:rsid w:val="00437A11"/>
    <w:rsid w:val="00440692"/>
    <w:rsid w:val="004415BC"/>
    <w:rsid w:val="0044255C"/>
    <w:rsid w:val="004435A6"/>
    <w:rsid w:val="004435EF"/>
    <w:rsid w:val="004446A8"/>
    <w:rsid w:val="0044543A"/>
    <w:rsid w:val="00446E87"/>
    <w:rsid w:val="0044768C"/>
    <w:rsid w:val="004476FF"/>
    <w:rsid w:val="004478AE"/>
    <w:rsid w:val="00450615"/>
    <w:rsid w:val="00451B46"/>
    <w:rsid w:val="004525E7"/>
    <w:rsid w:val="00452C94"/>
    <w:rsid w:val="00452E7B"/>
    <w:rsid w:val="00456050"/>
    <w:rsid w:val="004577BC"/>
    <w:rsid w:val="004628C2"/>
    <w:rsid w:val="00462DB3"/>
    <w:rsid w:val="00465A0A"/>
    <w:rsid w:val="00465B79"/>
    <w:rsid w:val="004665F0"/>
    <w:rsid w:val="0046781D"/>
    <w:rsid w:val="004709A7"/>
    <w:rsid w:val="00471568"/>
    <w:rsid w:val="00471773"/>
    <w:rsid w:val="00472566"/>
    <w:rsid w:val="00473F5C"/>
    <w:rsid w:val="0047467B"/>
    <w:rsid w:val="00475E51"/>
    <w:rsid w:val="004761CA"/>
    <w:rsid w:val="004808A9"/>
    <w:rsid w:val="00480B42"/>
    <w:rsid w:val="00480C3B"/>
    <w:rsid w:val="00483917"/>
    <w:rsid w:val="004845B8"/>
    <w:rsid w:val="00484ADF"/>
    <w:rsid w:val="004858D0"/>
    <w:rsid w:val="004871F3"/>
    <w:rsid w:val="00487582"/>
    <w:rsid w:val="0049052A"/>
    <w:rsid w:val="00490C9F"/>
    <w:rsid w:val="00490CCD"/>
    <w:rsid w:val="0049238D"/>
    <w:rsid w:val="0049316F"/>
    <w:rsid w:val="004961E0"/>
    <w:rsid w:val="004964E4"/>
    <w:rsid w:val="0049768C"/>
    <w:rsid w:val="004A1212"/>
    <w:rsid w:val="004A17BA"/>
    <w:rsid w:val="004A1CAB"/>
    <w:rsid w:val="004A2075"/>
    <w:rsid w:val="004A21C7"/>
    <w:rsid w:val="004A2802"/>
    <w:rsid w:val="004A2847"/>
    <w:rsid w:val="004A35CB"/>
    <w:rsid w:val="004A5E02"/>
    <w:rsid w:val="004B08AE"/>
    <w:rsid w:val="004B0F41"/>
    <w:rsid w:val="004B2100"/>
    <w:rsid w:val="004B27CB"/>
    <w:rsid w:val="004B2BA5"/>
    <w:rsid w:val="004B2BD2"/>
    <w:rsid w:val="004B5A80"/>
    <w:rsid w:val="004B5CE5"/>
    <w:rsid w:val="004B5E74"/>
    <w:rsid w:val="004B6938"/>
    <w:rsid w:val="004B7101"/>
    <w:rsid w:val="004B763C"/>
    <w:rsid w:val="004C0715"/>
    <w:rsid w:val="004C111C"/>
    <w:rsid w:val="004C125E"/>
    <w:rsid w:val="004C36CD"/>
    <w:rsid w:val="004C4509"/>
    <w:rsid w:val="004C4D4C"/>
    <w:rsid w:val="004C6C83"/>
    <w:rsid w:val="004D02C6"/>
    <w:rsid w:val="004D0998"/>
    <w:rsid w:val="004D68F3"/>
    <w:rsid w:val="004D6C20"/>
    <w:rsid w:val="004D7F30"/>
    <w:rsid w:val="004E00CF"/>
    <w:rsid w:val="004E0815"/>
    <w:rsid w:val="004E1459"/>
    <w:rsid w:val="004E1487"/>
    <w:rsid w:val="004E405D"/>
    <w:rsid w:val="004E7E23"/>
    <w:rsid w:val="004F225F"/>
    <w:rsid w:val="004F2BEB"/>
    <w:rsid w:val="004F3C3D"/>
    <w:rsid w:val="004F5032"/>
    <w:rsid w:val="004F732E"/>
    <w:rsid w:val="00501CAB"/>
    <w:rsid w:val="0050706D"/>
    <w:rsid w:val="00511DBB"/>
    <w:rsid w:val="005127E4"/>
    <w:rsid w:val="00513AAD"/>
    <w:rsid w:val="0051687F"/>
    <w:rsid w:val="0051697E"/>
    <w:rsid w:val="00516D68"/>
    <w:rsid w:val="00516F03"/>
    <w:rsid w:val="0051707E"/>
    <w:rsid w:val="0051734B"/>
    <w:rsid w:val="00522108"/>
    <w:rsid w:val="00522661"/>
    <w:rsid w:val="00523C26"/>
    <w:rsid w:val="00523F95"/>
    <w:rsid w:val="00523F99"/>
    <w:rsid w:val="00524D72"/>
    <w:rsid w:val="005257EE"/>
    <w:rsid w:val="00526595"/>
    <w:rsid w:val="00526863"/>
    <w:rsid w:val="00531128"/>
    <w:rsid w:val="00531BB4"/>
    <w:rsid w:val="00533489"/>
    <w:rsid w:val="0053426D"/>
    <w:rsid w:val="0053450E"/>
    <w:rsid w:val="0053466E"/>
    <w:rsid w:val="00535F94"/>
    <w:rsid w:val="005361DD"/>
    <w:rsid w:val="005362CC"/>
    <w:rsid w:val="00536ABA"/>
    <w:rsid w:val="00536FEA"/>
    <w:rsid w:val="0053793A"/>
    <w:rsid w:val="00541F90"/>
    <w:rsid w:val="00543366"/>
    <w:rsid w:val="00543587"/>
    <w:rsid w:val="005440C9"/>
    <w:rsid w:val="005452A7"/>
    <w:rsid w:val="00546F0F"/>
    <w:rsid w:val="00550E4E"/>
    <w:rsid w:val="00551A9A"/>
    <w:rsid w:val="005526B6"/>
    <w:rsid w:val="005527A6"/>
    <w:rsid w:val="00554B10"/>
    <w:rsid w:val="0055629D"/>
    <w:rsid w:val="005602D6"/>
    <w:rsid w:val="0056258A"/>
    <w:rsid w:val="00563BAB"/>
    <w:rsid w:val="00563F96"/>
    <w:rsid w:val="0056515C"/>
    <w:rsid w:val="005664C3"/>
    <w:rsid w:val="0057244F"/>
    <w:rsid w:val="00572B5E"/>
    <w:rsid w:val="00574DFA"/>
    <w:rsid w:val="005758C4"/>
    <w:rsid w:val="00575AFA"/>
    <w:rsid w:val="005760CD"/>
    <w:rsid w:val="0057661B"/>
    <w:rsid w:val="005801A8"/>
    <w:rsid w:val="00580CE6"/>
    <w:rsid w:val="00582EAC"/>
    <w:rsid w:val="0058621D"/>
    <w:rsid w:val="005865EC"/>
    <w:rsid w:val="005873C1"/>
    <w:rsid w:val="0059012C"/>
    <w:rsid w:val="005903DD"/>
    <w:rsid w:val="005906B4"/>
    <w:rsid w:val="005919DA"/>
    <w:rsid w:val="005926A0"/>
    <w:rsid w:val="005927B2"/>
    <w:rsid w:val="00592A79"/>
    <w:rsid w:val="00593D05"/>
    <w:rsid w:val="00597A1C"/>
    <w:rsid w:val="005A1C14"/>
    <w:rsid w:val="005A1DF0"/>
    <w:rsid w:val="005A33C4"/>
    <w:rsid w:val="005A480D"/>
    <w:rsid w:val="005A4A77"/>
    <w:rsid w:val="005A6A97"/>
    <w:rsid w:val="005A6E88"/>
    <w:rsid w:val="005B1865"/>
    <w:rsid w:val="005B20BC"/>
    <w:rsid w:val="005B6C67"/>
    <w:rsid w:val="005C0C8E"/>
    <w:rsid w:val="005C1478"/>
    <w:rsid w:val="005C1CAA"/>
    <w:rsid w:val="005C1F43"/>
    <w:rsid w:val="005C4E22"/>
    <w:rsid w:val="005C5DCF"/>
    <w:rsid w:val="005C675E"/>
    <w:rsid w:val="005C6AA1"/>
    <w:rsid w:val="005C7238"/>
    <w:rsid w:val="005C74C4"/>
    <w:rsid w:val="005C7D29"/>
    <w:rsid w:val="005D00CE"/>
    <w:rsid w:val="005D0B94"/>
    <w:rsid w:val="005D10F8"/>
    <w:rsid w:val="005D2CEA"/>
    <w:rsid w:val="005D2FC7"/>
    <w:rsid w:val="005D4A75"/>
    <w:rsid w:val="005D5617"/>
    <w:rsid w:val="005D5687"/>
    <w:rsid w:val="005D599C"/>
    <w:rsid w:val="005E159A"/>
    <w:rsid w:val="005E27D2"/>
    <w:rsid w:val="005E34AA"/>
    <w:rsid w:val="005E4F85"/>
    <w:rsid w:val="005E561C"/>
    <w:rsid w:val="005E58C6"/>
    <w:rsid w:val="005E63E9"/>
    <w:rsid w:val="005E6DA8"/>
    <w:rsid w:val="005E743A"/>
    <w:rsid w:val="005F0808"/>
    <w:rsid w:val="005F48EB"/>
    <w:rsid w:val="005F5133"/>
    <w:rsid w:val="005F5531"/>
    <w:rsid w:val="005F5D10"/>
    <w:rsid w:val="005F6E2B"/>
    <w:rsid w:val="005F78A5"/>
    <w:rsid w:val="00601B11"/>
    <w:rsid w:val="00602362"/>
    <w:rsid w:val="006027A1"/>
    <w:rsid w:val="00602CAC"/>
    <w:rsid w:val="00602F57"/>
    <w:rsid w:val="006049B2"/>
    <w:rsid w:val="00604D3B"/>
    <w:rsid w:val="00604D3C"/>
    <w:rsid w:val="0061066A"/>
    <w:rsid w:val="00610836"/>
    <w:rsid w:val="0061157A"/>
    <w:rsid w:val="0061174A"/>
    <w:rsid w:val="00611B0E"/>
    <w:rsid w:val="00612880"/>
    <w:rsid w:val="00613489"/>
    <w:rsid w:val="006175F7"/>
    <w:rsid w:val="00617936"/>
    <w:rsid w:val="00617C8D"/>
    <w:rsid w:val="00620085"/>
    <w:rsid w:val="00622917"/>
    <w:rsid w:val="00622D26"/>
    <w:rsid w:val="006232EA"/>
    <w:rsid w:val="00623DF2"/>
    <w:rsid w:val="006240D7"/>
    <w:rsid w:val="006243F8"/>
    <w:rsid w:val="006251C2"/>
    <w:rsid w:val="00625235"/>
    <w:rsid w:val="00625974"/>
    <w:rsid w:val="00626E22"/>
    <w:rsid w:val="006273F1"/>
    <w:rsid w:val="006328EF"/>
    <w:rsid w:val="0063421D"/>
    <w:rsid w:val="00636926"/>
    <w:rsid w:val="0064180D"/>
    <w:rsid w:val="00642710"/>
    <w:rsid w:val="00643F37"/>
    <w:rsid w:val="00644C8A"/>
    <w:rsid w:val="00646B89"/>
    <w:rsid w:val="00647E22"/>
    <w:rsid w:val="00647E2C"/>
    <w:rsid w:val="006509DE"/>
    <w:rsid w:val="0065138E"/>
    <w:rsid w:val="00651C25"/>
    <w:rsid w:val="0065412F"/>
    <w:rsid w:val="00654562"/>
    <w:rsid w:val="006546CC"/>
    <w:rsid w:val="00655BDE"/>
    <w:rsid w:val="00655DF1"/>
    <w:rsid w:val="00656498"/>
    <w:rsid w:val="00656876"/>
    <w:rsid w:val="00657779"/>
    <w:rsid w:val="00657959"/>
    <w:rsid w:val="00660444"/>
    <w:rsid w:val="006612F0"/>
    <w:rsid w:val="006614E0"/>
    <w:rsid w:val="006622A8"/>
    <w:rsid w:val="00662524"/>
    <w:rsid w:val="00666844"/>
    <w:rsid w:val="0066724E"/>
    <w:rsid w:val="006676F4"/>
    <w:rsid w:val="00670427"/>
    <w:rsid w:val="00670E3D"/>
    <w:rsid w:val="0067126A"/>
    <w:rsid w:val="00671728"/>
    <w:rsid w:val="0067184F"/>
    <w:rsid w:val="006732BC"/>
    <w:rsid w:val="00673DEC"/>
    <w:rsid w:val="00674022"/>
    <w:rsid w:val="00674CA0"/>
    <w:rsid w:val="0067536E"/>
    <w:rsid w:val="00680CF0"/>
    <w:rsid w:val="006828DB"/>
    <w:rsid w:val="00683345"/>
    <w:rsid w:val="00687632"/>
    <w:rsid w:val="00693863"/>
    <w:rsid w:val="00693924"/>
    <w:rsid w:val="006942B7"/>
    <w:rsid w:val="0069509A"/>
    <w:rsid w:val="0069552B"/>
    <w:rsid w:val="006963A0"/>
    <w:rsid w:val="00696789"/>
    <w:rsid w:val="00696A8C"/>
    <w:rsid w:val="00697020"/>
    <w:rsid w:val="00697328"/>
    <w:rsid w:val="006A07EA"/>
    <w:rsid w:val="006A1726"/>
    <w:rsid w:val="006A53AF"/>
    <w:rsid w:val="006A6532"/>
    <w:rsid w:val="006A6706"/>
    <w:rsid w:val="006A70BC"/>
    <w:rsid w:val="006B03EE"/>
    <w:rsid w:val="006B2837"/>
    <w:rsid w:val="006B28B7"/>
    <w:rsid w:val="006B3B18"/>
    <w:rsid w:val="006B3BAC"/>
    <w:rsid w:val="006B4AEF"/>
    <w:rsid w:val="006B6317"/>
    <w:rsid w:val="006B6761"/>
    <w:rsid w:val="006B70E9"/>
    <w:rsid w:val="006C02BB"/>
    <w:rsid w:val="006C0707"/>
    <w:rsid w:val="006C095B"/>
    <w:rsid w:val="006C0FF5"/>
    <w:rsid w:val="006C14D8"/>
    <w:rsid w:val="006C1AB0"/>
    <w:rsid w:val="006C1CA9"/>
    <w:rsid w:val="006C21E5"/>
    <w:rsid w:val="006C2B34"/>
    <w:rsid w:val="006C4552"/>
    <w:rsid w:val="006C59B2"/>
    <w:rsid w:val="006C7315"/>
    <w:rsid w:val="006C74B8"/>
    <w:rsid w:val="006C7E33"/>
    <w:rsid w:val="006C7EF6"/>
    <w:rsid w:val="006D002E"/>
    <w:rsid w:val="006D08FB"/>
    <w:rsid w:val="006D0C14"/>
    <w:rsid w:val="006D28BB"/>
    <w:rsid w:val="006D413C"/>
    <w:rsid w:val="006D441B"/>
    <w:rsid w:val="006D44B3"/>
    <w:rsid w:val="006D48C9"/>
    <w:rsid w:val="006D556F"/>
    <w:rsid w:val="006D6380"/>
    <w:rsid w:val="006D6F71"/>
    <w:rsid w:val="006D7961"/>
    <w:rsid w:val="006E0920"/>
    <w:rsid w:val="006E23DA"/>
    <w:rsid w:val="006E326E"/>
    <w:rsid w:val="006E36DD"/>
    <w:rsid w:val="006E4598"/>
    <w:rsid w:val="006E4BD5"/>
    <w:rsid w:val="006E4E1C"/>
    <w:rsid w:val="006E52A2"/>
    <w:rsid w:val="006E5D7B"/>
    <w:rsid w:val="006E7228"/>
    <w:rsid w:val="006E7E76"/>
    <w:rsid w:val="006F1BCF"/>
    <w:rsid w:val="006F2946"/>
    <w:rsid w:val="006F3014"/>
    <w:rsid w:val="006F3B35"/>
    <w:rsid w:val="006F3E72"/>
    <w:rsid w:val="006F4A74"/>
    <w:rsid w:val="006F5C66"/>
    <w:rsid w:val="006F6716"/>
    <w:rsid w:val="00700931"/>
    <w:rsid w:val="00700ECD"/>
    <w:rsid w:val="00702AD2"/>
    <w:rsid w:val="00704489"/>
    <w:rsid w:val="007051FA"/>
    <w:rsid w:val="00705F58"/>
    <w:rsid w:val="0070611F"/>
    <w:rsid w:val="0070722C"/>
    <w:rsid w:val="00707852"/>
    <w:rsid w:val="00707D2D"/>
    <w:rsid w:val="0071011E"/>
    <w:rsid w:val="007135B2"/>
    <w:rsid w:val="0071483B"/>
    <w:rsid w:val="00714B3E"/>
    <w:rsid w:val="0071530E"/>
    <w:rsid w:val="00716A9E"/>
    <w:rsid w:val="007172ED"/>
    <w:rsid w:val="00720298"/>
    <w:rsid w:val="00720436"/>
    <w:rsid w:val="00720723"/>
    <w:rsid w:val="007209AD"/>
    <w:rsid w:val="007210C8"/>
    <w:rsid w:val="007230B8"/>
    <w:rsid w:val="007239C2"/>
    <w:rsid w:val="00725100"/>
    <w:rsid w:val="00726464"/>
    <w:rsid w:val="00727BD4"/>
    <w:rsid w:val="00730106"/>
    <w:rsid w:val="007302B5"/>
    <w:rsid w:val="00733147"/>
    <w:rsid w:val="00737053"/>
    <w:rsid w:val="00737B72"/>
    <w:rsid w:val="00737CC6"/>
    <w:rsid w:val="00740261"/>
    <w:rsid w:val="0074477B"/>
    <w:rsid w:val="007449D5"/>
    <w:rsid w:val="00745CB9"/>
    <w:rsid w:val="00745DE7"/>
    <w:rsid w:val="0074644B"/>
    <w:rsid w:val="00746D6D"/>
    <w:rsid w:val="0075059D"/>
    <w:rsid w:val="00753206"/>
    <w:rsid w:val="007562B8"/>
    <w:rsid w:val="007564FB"/>
    <w:rsid w:val="00756C2B"/>
    <w:rsid w:val="00756DD7"/>
    <w:rsid w:val="007629F7"/>
    <w:rsid w:val="00762D78"/>
    <w:rsid w:val="00762E6B"/>
    <w:rsid w:val="00763F5E"/>
    <w:rsid w:val="00764F68"/>
    <w:rsid w:val="00766678"/>
    <w:rsid w:val="0076784E"/>
    <w:rsid w:val="007701FC"/>
    <w:rsid w:val="007706EB"/>
    <w:rsid w:val="0077075F"/>
    <w:rsid w:val="007732AA"/>
    <w:rsid w:val="007735B0"/>
    <w:rsid w:val="00776694"/>
    <w:rsid w:val="007769DD"/>
    <w:rsid w:val="00776DFD"/>
    <w:rsid w:val="00781248"/>
    <w:rsid w:val="0078366D"/>
    <w:rsid w:val="00783C6B"/>
    <w:rsid w:val="0078409B"/>
    <w:rsid w:val="007846BA"/>
    <w:rsid w:val="007855A8"/>
    <w:rsid w:val="0078574B"/>
    <w:rsid w:val="00785F90"/>
    <w:rsid w:val="0078788A"/>
    <w:rsid w:val="00790BEF"/>
    <w:rsid w:val="0079224D"/>
    <w:rsid w:val="00792878"/>
    <w:rsid w:val="00792CBC"/>
    <w:rsid w:val="00793FD4"/>
    <w:rsid w:val="007A0E38"/>
    <w:rsid w:val="007A1878"/>
    <w:rsid w:val="007A188F"/>
    <w:rsid w:val="007A18A5"/>
    <w:rsid w:val="007A5232"/>
    <w:rsid w:val="007A605E"/>
    <w:rsid w:val="007A741D"/>
    <w:rsid w:val="007A7515"/>
    <w:rsid w:val="007B0BDF"/>
    <w:rsid w:val="007B1C79"/>
    <w:rsid w:val="007B25E6"/>
    <w:rsid w:val="007B2EA8"/>
    <w:rsid w:val="007B41C8"/>
    <w:rsid w:val="007B4C23"/>
    <w:rsid w:val="007B5FFC"/>
    <w:rsid w:val="007B6C70"/>
    <w:rsid w:val="007C1494"/>
    <w:rsid w:val="007C22DE"/>
    <w:rsid w:val="007C5016"/>
    <w:rsid w:val="007C58FB"/>
    <w:rsid w:val="007C5FCA"/>
    <w:rsid w:val="007C7134"/>
    <w:rsid w:val="007D2395"/>
    <w:rsid w:val="007D25C9"/>
    <w:rsid w:val="007D35B7"/>
    <w:rsid w:val="007D570A"/>
    <w:rsid w:val="007D607D"/>
    <w:rsid w:val="007D6534"/>
    <w:rsid w:val="007D7216"/>
    <w:rsid w:val="007D7547"/>
    <w:rsid w:val="007E1B0B"/>
    <w:rsid w:val="007E3014"/>
    <w:rsid w:val="007E3D34"/>
    <w:rsid w:val="007E3FC8"/>
    <w:rsid w:val="007E519B"/>
    <w:rsid w:val="007E5EE5"/>
    <w:rsid w:val="007F03EB"/>
    <w:rsid w:val="007F14E8"/>
    <w:rsid w:val="007F1790"/>
    <w:rsid w:val="007F1A7A"/>
    <w:rsid w:val="007F1B1B"/>
    <w:rsid w:val="007F2F2D"/>
    <w:rsid w:val="007F3AEC"/>
    <w:rsid w:val="007F59BD"/>
    <w:rsid w:val="007F5CCE"/>
    <w:rsid w:val="007F6230"/>
    <w:rsid w:val="007F6CDA"/>
    <w:rsid w:val="007F70A8"/>
    <w:rsid w:val="007F7610"/>
    <w:rsid w:val="007F78AC"/>
    <w:rsid w:val="00800BAD"/>
    <w:rsid w:val="00802C00"/>
    <w:rsid w:val="00802D55"/>
    <w:rsid w:val="00803C24"/>
    <w:rsid w:val="00803D64"/>
    <w:rsid w:val="00804713"/>
    <w:rsid w:val="00804CF3"/>
    <w:rsid w:val="008065AC"/>
    <w:rsid w:val="00806A5D"/>
    <w:rsid w:val="00806F04"/>
    <w:rsid w:val="00807AB5"/>
    <w:rsid w:val="00810C47"/>
    <w:rsid w:val="00811093"/>
    <w:rsid w:val="008117AD"/>
    <w:rsid w:val="0081259F"/>
    <w:rsid w:val="008135D0"/>
    <w:rsid w:val="00816AC0"/>
    <w:rsid w:val="00817B11"/>
    <w:rsid w:val="00817CDC"/>
    <w:rsid w:val="00820CD2"/>
    <w:rsid w:val="008234A9"/>
    <w:rsid w:val="00823D90"/>
    <w:rsid w:val="008249FC"/>
    <w:rsid w:val="00824B30"/>
    <w:rsid w:val="0082544F"/>
    <w:rsid w:val="00827214"/>
    <w:rsid w:val="0082764A"/>
    <w:rsid w:val="008312F8"/>
    <w:rsid w:val="00831BFF"/>
    <w:rsid w:val="00831DC4"/>
    <w:rsid w:val="008321E4"/>
    <w:rsid w:val="00832B6E"/>
    <w:rsid w:val="008333E2"/>
    <w:rsid w:val="008362B4"/>
    <w:rsid w:val="00836CA7"/>
    <w:rsid w:val="00836D8B"/>
    <w:rsid w:val="00840B40"/>
    <w:rsid w:val="0084255A"/>
    <w:rsid w:val="00844A1A"/>
    <w:rsid w:val="00844B2C"/>
    <w:rsid w:val="00847C67"/>
    <w:rsid w:val="00851178"/>
    <w:rsid w:val="008520CF"/>
    <w:rsid w:val="00853D10"/>
    <w:rsid w:val="00853FC8"/>
    <w:rsid w:val="0085569F"/>
    <w:rsid w:val="008560B5"/>
    <w:rsid w:val="008561F2"/>
    <w:rsid w:val="00857104"/>
    <w:rsid w:val="0085787B"/>
    <w:rsid w:val="0086007F"/>
    <w:rsid w:val="00860E76"/>
    <w:rsid w:val="00861185"/>
    <w:rsid w:val="0086197B"/>
    <w:rsid w:val="00861D43"/>
    <w:rsid w:val="00862505"/>
    <w:rsid w:val="0086321B"/>
    <w:rsid w:val="0086424F"/>
    <w:rsid w:val="00865B47"/>
    <w:rsid w:val="00866337"/>
    <w:rsid w:val="00866764"/>
    <w:rsid w:val="00870819"/>
    <w:rsid w:val="008710F5"/>
    <w:rsid w:val="0087138F"/>
    <w:rsid w:val="00872916"/>
    <w:rsid w:val="00873677"/>
    <w:rsid w:val="008739C0"/>
    <w:rsid w:val="00873A90"/>
    <w:rsid w:val="00873DBF"/>
    <w:rsid w:val="008740AA"/>
    <w:rsid w:val="00881C14"/>
    <w:rsid w:val="00882392"/>
    <w:rsid w:val="008838FA"/>
    <w:rsid w:val="00883BEA"/>
    <w:rsid w:val="00884D6A"/>
    <w:rsid w:val="008876D5"/>
    <w:rsid w:val="00891C6F"/>
    <w:rsid w:val="008924F5"/>
    <w:rsid w:val="00892A68"/>
    <w:rsid w:val="00893216"/>
    <w:rsid w:val="00893B20"/>
    <w:rsid w:val="0089579E"/>
    <w:rsid w:val="00895CE5"/>
    <w:rsid w:val="0089752E"/>
    <w:rsid w:val="00897DC0"/>
    <w:rsid w:val="008A0420"/>
    <w:rsid w:val="008A2A2E"/>
    <w:rsid w:val="008B020A"/>
    <w:rsid w:val="008B02D1"/>
    <w:rsid w:val="008B102F"/>
    <w:rsid w:val="008B11C8"/>
    <w:rsid w:val="008B2158"/>
    <w:rsid w:val="008B2902"/>
    <w:rsid w:val="008B2A7F"/>
    <w:rsid w:val="008B3866"/>
    <w:rsid w:val="008B4340"/>
    <w:rsid w:val="008B5B17"/>
    <w:rsid w:val="008B5C1F"/>
    <w:rsid w:val="008B6107"/>
    <w:rsid w:val="008B70E3"/>
    <w:rsid w:val="008B7E08"/>
    <w:rsid w:val="008C0002"/>
    <w:rsid w:val="008C083D"/>
    <w:rsid w:val="008C1652"/>
    <w:rsid w:val="008C1779"/>
    <w:rsid w:val="008C2952"/>
    <w:rsid w:val="008C40E1"/>
    <w:rsid w:val="008C4A29"/>
    <w:rsid w:val="008C6329"/>
    <w:rsid w:val="008C6343"/>
    <w:rsid w:val="008C69CD"/>
    <w:rsid w:val="008C7373"/>
    <w:rsid w:val="008D0627"/>
    <w:rsid w:val="008D0E07"/>
    <w:rsid w:val="008D1039"/>
    <w:rsid w:val="008D4755"/>
    <w:rsid w:val="008D4B37"/>
    <w:rsid w:val="008D509F"/>
    <w:rsid w:val="008D6F42"/>
    <w:rsid w:val="008D710A"/>
    <w:rsid w:val="008E10CE"/>
    <w:rsid w:val="008E1866"/>
    <w:rsid w:val="008E460E"/>
    <w:rsid w:val="008E4D05"/>
    <w:rsid w:val="008E61C9"/>
    <w:rsid w:val="008F0E17"/>
    <w:rsid w:val="008F1265"/>
    <w:rsid w:val="008F1844"/>
    <w:rsid w:val="008F1D65"/>
    <w:rsid w:val="008F1EDA"/>
    <w:rsid w:val="008F2C0A"/>
    <w:rsid w:val="008F2EAA"/>
    <w:rsid w:val="008F39CE"/>
    <w:rsid w:val="008F4594"/>
    <w:rsid w:val="008F4A89"/>
    <w:rsid w:val="008F6B84"/>
    <w:rsid w:val="008F7D85"/>
    <w:rsid w:val="009002CF"/>
    <w:rsid w:val="00900747"/>
    <w:rsid w:val="0090108A"/>
    <w:rsid w:val="00902B3F"/>
    <w:rsid w:val="00903071"/>
    <w:rsid w:val="00903E75"/>
    <w:rsid w:val="009040E7"/>
    <w:rsid w:val="00905D64"/>
    <w:rsid w:val="00906BB3"/>
    <w:rsid w:val="00911DF2"/>
    <w:rsid w:val="009147D8"/>
    <w:rsid w:val="00914803"/>
    <w:rsid w:val="00916B9B"/>
    <w:rsid w:val="009171E9"/>
    <w:rsid w:val="009173B4"/>
    <w:rsid w:val="0092081C"/>
    <w:rsid w:val="00920E90"/>
    <w:rsid w:val="00921055"/>
    <w:rsid w:val="0092108A"/>
    <w:rsid w:val="00922FA0"/>
    <w:rsid w:val="0092364E"/>
    <w:rsid w:val="00923BF5"/>
    <w:rsid w:val="00923E18"/>
    <w:rsid w:val="00924B3D"/>
    <w:rsid w:val="009251A4"/>
    <w:rsid w:val="00930D12"/>
    <w:rsid w:val="00930E16"/>
    <w:rsid w:val="00931380"/>
    <w:rsid w:val="0093157F"/>
    <w:rsid w:val="00931B2D"/>
    <w:rsid w:val="00932595"/>
    <w:rsid w:val="009327D4"/>
    <w:rsid w:val="0093294C"/>
    <w:rsid w:val="00934BF7"/>
    <w:rsid w:val="00934D64"/>
    <w:rsid w:val="00935A5D"/>
    <w:rsid w:val="00936F63"/>
    <w:rsid w:val="009379A3"/>
    <w:rsid w:val="00937B60"/>
    <w:rsid w:val="009406CE"/>
    <w:rsid w:val="00941126"/>
    <w:rsid w:val="00944D69"/>
    <w:rsid w:val="00945AA4"/>
    <w:rsid w:val="00946FB9"/>
    <w:rsid w:val="00947104"/>
    <w:rsid w:val="00947108"/>
    <w:rsid w:val="00953D12"/>
    <w:rsid w:val="00955179"/>
    <w:rsid w:val="00955274"/>
    <w:rsid w:val="009565FB"/>
    <w:rsid w:val="00961C68"/>
    <w:rsid w:val="00962E3A"/>
    <w:rsid w:val="009643CA"/>
    <w:rsid w:val="009643D0"/>
    <w:rsid w:val="00964B2E"/>
    <w:rsid w:val="0096556B"/>
    <w:rsid w:val="00967916"/>
    <w:rsid w:val="00971AB1"/>
    <w:rsid w:val="00973678"/>
    <w:rsid w:val="00975C31"/>
    <w:rsid w:val="009760E5"/>
    <w:rsid w:val="00976AA5"/>
    <w:rsid w:val="009774F0"/>
    <w:rsid w:val="00977A1F"/>
    <w:rsid w:val="00980183"/>
    <w:rsid w:val="00980270"/>
    <w:rsid w:val="00980D61"/>
    <w:rsid w:val="00981D05"/>
    <w:rsid w:val="009822BB"/>
    <w:rsid w:val="00982938"/>
    <w:rsid w:val="00982A47"/>
    <w:rsid w:val="0098430A"/>
    <w:rsid w:val="009863BE"/>
    <w:rsid w:val="00990757"/>
    <w:rsid w:val="00992571"/>
    <w:rsid w:val="009950EB"/>
    <w:rsid w:val="00995C64"/>
    <w:rsid w:val="00996EF7"/>
    <w:rsid w:val="009A2824"/>
    <w:rsid w:val="009A3293"/>
    <w:rsid w:val="009A4726"/>
    <w:rsid w:val="009A49D1"/>
    <w:rsid w:val="009A5396"/>
    <w:rsid w:val="009A62FD"/>
    <w:rsid w:val="009A6507"/>
    <w:rsid w:val="009A7613"/>
    <w:rsid w:val="009B0DD1"/>
    <w:rsid w:val="009B1278"/>
    <w:rsid w:val="009B1C72"/>
    <w:rsid w:val="009B22E5"/>
    <w:rsid w:val="009B3A02"/>
    <w:rsid w:val="009B5437"/>
    <w:rsid w:val="009B6039"/>
    <w:rsid w:val="009B65AC"/>
    <w:rsid w:val="009B7FCA"/>
    <w:rsid w:val="009C08D8"/>
    <w:rsid w:val="009C1C94"/>
    <w:rsid w:val="009C2E18"/>
    <w:rsid w:val="009C3197"/>
    <w:rsid w:val="009C49D5"/>
    <w:rsid w:val="009C5527"/>
    <w:rsid w:val="009C5E6A"/>
    <w:rsid w:val="009C66A6"/>
    <w:rsid w:val="009C6E16"/>
    <w:rsid w:val="009D1136"/>
    <w:rsid w:val="009D1442"/>
    <w:rsid w:val="009D217E"/>
    <w:rsid w:val="009D5085"/>
    <w:rsid w:val="009D6EEB"/>
    <w:rsid w:val="009E0470"/>
    <w:rsid w:val="009E0858"/>
    <w:rsid w:val="009E176E"/>
    <w:rsid w:val="009E1ADA"/>
    <w:rsid w:val="009E2FAE"/>
    <w:rsid w:val="009E3A66"/>
    <w:rsid w:val="009E51A2"/>
    <w:rsid w:val="009E51DA"/>
    <w:rsid w:val="009E6084"/>
    <w:rsid w:val="009E62ED"/>
    <w:rsid w:val="009E65E7"/>
    <w:rsid w:val="009F0AFA"/>
    <w:rsid w:val="009F18F9"/>
    <w:rsid w:val="009F36D7"/>
    <w:rsid w:val="009F3B36"/>
    <w:rsid w:val="009F3F9D"/>
    <w:rsid w:val="009F4CB6"/>
    <w:rsid w:val="009F6001"/>
    <w:rsid w:val="009F7A63"/>
    <w:rsid w:val="009F7D23"/>
    <w:rsid w:val="00A008F8"/>
    <w:rsid w:val="00A01DE6"/>
    <w:rsid w:val="00A0247E"/>
    <w:rsid w:val="00A03A48"/>
    <w:rsid w:val="00A04348"/>
    <w:rsid w:val="00A0560D"/>
    <w:rsid w:val="00A108EA"/>
    <w:rsid w:val="00A11113"/>
    <w:rsid w:val="00A11920"/>
    <w:rsid w:val="00A135CF"/>
    <w:rsid w:val="00A13687"/>
    <w:rsid w:val="00A1567B"/>
    <w:rsid w:val="00A17010"/>
    <w:rsid w:val="00A17A37"/>
    <w:rsid w:val="00A17A6A"/>
    <w:rsid w:val="00A203BE"/>
    <w:rsid w:val="00A20571"/>
    <w:rsid w:val="00A21AAD"/>
    <w:rsid w:val="00A23F7F"/>
    <w:rsid w:val="00A23F9F"/>
    <w:rsid w:val="00A24BBC"/>
    <w:rsid w:val="00A26589"/>
    <w:rsid w:val="00A31048"/>
    <w:rsid w:val="00A3216B"/>
    <w:rsid w:val="00A325A8"/>
    <w:rsid w:val="00A34454"/>
    <w:rsid w:val="00A34691"/>
    <w:rsid w:val="00A3563D"/>
    <w:rsid w:val="00A35C24"/>
    <w:rsid w:val="00A366C0"/>
    <w:rsid w:val="00A37994"/>
    <w:rsid w:val="00A406A9"/>
    <w:rsid w:val="00A4089C"/>
    <w:rsid w:val="00A411F3"/>
    <w:rsid w:val="00A41F78"/>
    <w:rsid w:val="00A4238C"/>
    <w:rsid w:val="00A502EF"/>
    <w:rsid w:val="00A54262"/>
    <w:rsid w:val="00A56236"/>
    <w:rsid w:val="00A566B2"/>
    <w:rsid w:val="00A570C3"/>
    <w:rsid w:val="00A5766F"/>
    <w:rsid w:val="00A61AE8"/>
    <w:rsid w:val="00A62658"/>
    <w:rsid w:val="00A62E70"/>
    <w:rsid w:val="00A62F9D"/>
    <w:rsid w:val="00A63577"/>
    <w:rsid w:val="00A637DD"/>
    <w:rsid w:val="00A63CBD"/>
    <w:rsid w:val="00A63E7C"/>
    <w:rsid w:val="00A64A51"/>
    <w:rsid w:val="00A65AFF"/>
    <w:rsid w:val="00A66A0A"/>
    <w:rsid w:val="00A67214"/>
    <w:rsid w:val="00A674E2"/>
    <w:rsid w:val="00A67FF8"/>
    <w:rsid w:val="00A70371"/>
    <w:rsid w:val="00A708B0"/>
    <w:rsid w:val="00A71DC1"/>
    <w:rsid w:val="00A720FD"/>
    <w:rsid w:val="00A7274A"/>
    <w:rsid w:val="00A73E22"/>
    <w:rsid w:val="00A7617D"/>
    <w:rsid w:val="00A77189"/>
    <w:rsid w:val="00A81684"/>
    <w:rsid w:val="00A8193A"/>
    <w:rsid w:val="00A81D2F"/>
    <w:rsid w:val="00A84BD0"/>
    <w:rsid w:val="00A862CD"/>
    <w:rsid w:val="00A878A8"/>
    <w:rsid w:val="00A91E3B"/>
    <w:rsid w:val="00A9213B"/>
    <w:rsid w:val="00A922A1"/>
    <w:rsid w:val="00A931C4"/>
    <w:rsid w:val="00A93D78"/>
    <w:rsid w:val="00A94227"/>
    <w:rsid w:val="00A950A7"/>
    <w:rsid w:val="00A96376"/>
    <w:rsid w:val="00A964B0"/>
    <w:rsid w:val="00A96CB9"/>
    <w:rsid w:val="00A979C8"/>
    <w:rsid w:val="00AA12BA"/>
    <w:rsid w:val="00AA137F"/>
    <w:rsid w:val="00AA276F"/>
    <w:rsid w:val="00AA2D02"/>
    <w:rsid w:val="00AA394D"/>
    <w:rsid w:val="00AA6103"/>
    <w:rsid w:val="00AA64AF"/>
    <w:rsid w:val="00AA6E69"/>
    <w:rsid w:val="00AB04F8"/>
    <w:rsid w:val="00AB13A9"/>
    <w:rsid w:val="00AB29BD"/>
    <w:rsid w:val="00AB39D8"/>
    <w:rsid w:val="00AB4D42"/>
    <w:rsid w:val="00AC1766"/>
    <w:rsid w:val="00AC207C"/>
    <w:rsid w:val="00AC3AA6"/>
    <w:rsid w:val="00AC3C90"/>
    <w:rsid w:val="00AC4037"/>
    <w:rsid w:val="00AC560B"/>
    <w:rsid w:val="00AC5DA7"/>
    <w:rsid w:val="00AC5F6A"/>
    <w:rsid w:val="00AD028A"/>
    <w:rsid w:val="00AD146B"/>
    <w:rsid w:val="00AD1BD6"/>
    <w:rsid w:val="00AD319E"/>
    <w:rsid w:val="00AD5A5A"/>
    <w:rsid w:val="00AD69D4"/>
    <w:rsid w:val="00AD7226"/>
    <w:rsid w:val="00AD74A3"/>
    <w:rsid w:val="00AE285E"/>
    <w:rsid w:val="00AE3A38"/>
    <w:rsid w:val="00AE423F"/>
    <w:rsid w:val="00AE54B0"/>
    <w:rsid w:val="00AE73EC"/>
    <w:rsid w:val="00AE7662"/>
    <w:rsid w:val="00AF002E"/>
    <w:rsid w:val="00AF1BE0"/>
    <w:rsid w:val="00AF1F46"/>
    <w:rsid w:val="00AF488C"/>
    <w:rsid w:val="00AF5135"/>
    <w:rsid w:val="00AF5822"/>
    <w:rsid w:val="00AF6942"/>
    <w:rsid w:val="00B02CB4"/>
    <w:rsid w:val="00B034B3"/>
    <w:rsid w:val="00B03AFD"/>
    <w:rsid w:val="00B055FC"/>
    <w:rsid w:val="00B058C9"/>
    <w:rsid w:val="00B05DC2"/>
    <w:rsid w:val="00B069AB"/>
    <w:rsid w:val="00B06FE1"/>
    <w:rsid w:val="00B109A0"/>
    <w:rsid w:val="00B10D5D"/>
    <w:rsid w:val="00B13155"/>
    <w:rsid w:val="00B13B78"/>
    <w:rsid w:val="00B15A08"/>
    <w:rsid w:val="00B15FBB"/>
    <w:rsid w:val="00B1665B"/>
    <w:rsid w:val="00B16DDC"/>
    <w:rsid w:val="00B16E08"/>
    <w:rsid w:val="00B1784E"/>
    <w:rsid w:val="00B21294"/>
    <w:rsid w:val="00B24996"/>
    <w:rsid w:val="00B255DC"/>
    <w:rsid w:val="00B2565E"/>
    <w:rsid w:val="00B25671"/>
    <w:rsid w:val="00B3342E"/>
    <w:rsid w:val="00B34208"/>
    <w:rsid w:val="00B34527"/>
    <w:rsid w:val="00B34719"/>
    <w:rsid w:val="00B37692"/>
    <w:rsid w:val="00B41AEE"/>
    <w:rsid w:val="00B4247E"/>
    <w:rsid w:val="00B42AC7"/>
    <w:rsid w:val="00B43F47"/>
    <w:rsid w:val="00B446FC"/>
    <w:rsid w:val="00B45916"/>
    <w:rsid w:val="00B45CAF"/>
    <w:rsid w:val="00B46F1A"/>
    <w:rsid w:val="00B50691"/>
    <w:rsid w:val="00B5290C"/>
    <w:rsid w:val="00B541CD"/>
    <w:rsid w:val="00B54283"/>
    <w:rsid w:val="00B5682B"/>
    <w:rsid w:val="00B56ABD"/>
    <w:rsid w:val="00B612D5"/>
    <w:rsid w:val="00B61406"/>
    <w:rsid w:val="00B63957"/>
    <w:rsid w:val="00B6425C"/>
    <w:rsid w:val="00B669E6"/>
    <w:rsid w:val="00B6704E"/>
    <w:rsid w:val="00B67686"/>
    <w:rsid w:val="00B739B1"/>
    <w:rsid w:val="00B739F2"/>
    <w:rsid w:val="00B73B19"/>
    <w:rsid w:val="00B73C07"/>
    <w:rsid w:val="00B742E3"/>
    <w:rsid w:val="00B74DF6"/>
    <w:rsid w:val="00B75BCD"/>
    <w:rsid w:val="00B76353"/>
    <w:rsid w:val="00B76B84"/>
    <w:rsid w:val="00B83761"/>
    <w:rsid w:val="00B84744"/>
    <w:rsid w:val="00B850FD"/>
    <w:rsid w:val="00B8766C"/>
    <w:rsid w:val="00B91051"/>
    <w:rsid w:val="00B917F4"/>
    <w:rsid w:val="00B917F8"/>
    <w:rsid w:val="00B92E41"/>
    <w:rsid w:val="00B937A7"/>
    <w:rsid w:val="00B95F8E"/>
    <w:rsid w:val="00BA03FF"/>
    <w:rsid w:val="00BA129D"/>
    <w:rsid w:val="00BA2EC3"/>
    <w:rsid w:val="00BA3E0D"/>
    <w:rsid w:val="00BA7C2D"/>
    <w:rsid w:val="00BA7D00"/>
    <w:rsid w:val="00BB02A3"/>
    <w:rsid w:val="00BB1624"/>
    <w:rsid w:val="00BB1B72"/>
    <w:rsid w:val="00BB1D28"/>
    <w:rsid w:val="00BB23E3"/>
    <w:rsid w:val="00BB23F9"/>
    <w:rsid w:val="00BB35FA"/>
    <w:rsid w:val="00BB47D1"/>
    <w:rsid w:val="00BB4E54"/>
    <w:rsid w:val="00BB687E"/>
    <w:rsid w:val="00BB7239"/>
    <w:rsid w:val="00BC0AAE"/>
    <w:rsid w:val="00BC11D0"/>
    <w:rsid w:val="00BC17B2"/>
    <w:rsid w:val="00BC2016"/>
    <w:rsid w:val="00BC2250"/>
    <w:rsid w:val="00BC3E84"/>
    <w:rsid w:val="00BC4521"/>
    <w:rsid w:val="00BC60CF"/>
    <w:rsid w:val="00BC620C"/>
    <w:rsid w:val="00BC72DA"/>
    <w:rsid w:val="00BD06FA"/>
    <w:rsid w:val="00BD07AC"/>
    <w:rsid w:val="00BD1C1C"/>
    <w:rsid w:val="00BD3110"/>
    <w:rsid w:val="00BD6348"/>
    <w:rsid w:val="00BD6972"/>
    <w:rsid w:val="00BD6B1E"/>
    <w:rsid w:val="00BD6DD9"/>
    <w:rsid w:val="00BD7F05"/>
    <w:rsid w:val="00BE1E25"/>
    <w:rsid w:val="00BE25B4"/>
    <w:rsid w:val="00BE2770"/>
    <w:rsid w:val="00BE3C03"/>
    <w:rsid w:val="00BE4375"/>
    <w:rsid w:val="00BE65CC"/>
    <w:rsid w:val="00BE6AE5"/>
    <w:rsid w:val="00BE70AC"/>
    <w:rsid w:val="00BF0799"/>
    <w:rsid w:val="00BF0B4C"/>
    <w:rsid w:val="00BF11EA"/>
    <w:rsid w:val="00BF159E"/>
    <w:rsid w:val="00BF1695"/>
    <w:rsid w:val="00BF181A"/>
    <w:rsid w:val="00BF2B5D"/>
    <w:rsid w:val="00BF3691"/>
    <w:rsid w:val="00BF3B82"/>
    <w:rsid w:val="00BF5E41"/>
    <w:rsid w:val="00BF6C0D"/>
    <w:rsid w:val="00BF7D89"/>
    <w:rsid w:val="00C011A4"/>
    <w:rsid w:val="00C019C2"/>
    <w:rsid w:val="00C01F16"/>
    <w:rsid w:val="00C0210B"/>
    <w:rsid w:val="00C054EB"/>
    <w:rsid w:val="00C054F0"/>
    <w:rsid w:val="00C06300"/>
    <w:rsid w:val="00C07BA5"/>
    <w:rsid w:val="00C10348"/>
    <w:rsid w:val="00C12DE8"/>
    <w:rsid w:val="00C12E63"/>
    <w:rsid w:val="00C133A8"/>
    <w:rsid w:val="00C138C2"/>
    <w:rsid w:val="00C15298"/>
    <w:rsid w:val="00C152D4"/>
    <w:rsid w:val="00C15B1C"/>
    <w:rsid w:val="00C16CB2"/>
    <w:rsid w:val="00C1733C"/>
    <w:rsid w:val="00C20175"/>
    <w:rsid w:val="00C20F0D"/>
    <w:rsid w:val="00C21904"/>
    <w:rsid w:val="00C24A5C"/>
    <w:rsid w:val="00C25CA9"/>
    <w:rsid w:val="00C26205"/>
    <w:rsid w:val="00C276BD"/>
    <w:rsid w:val="00C27C12"/>
    <w:rsid w:val="00C30948"/>
    <w:rsid w:val="00C326F5"/>
    <w:rsid w:val="00C342CA"/>
    <w:rsid w:val="00C34BE0"/>
    <w:rsid w:val="00C34E16"/>
    <w:rsid w:val="00C35AEB"/>
    <w:rsid w:val="00C362D2"/>
    <w:rsid w:val="00C37D77"/>
    <w:rsid w:val="00C40678"/>
    <w:rsid w:val="00C40C4E"/>
    <w:rsid w:val="00C40E30"/>
    <w:rsid w:val="00C40E5B"/>
    <w:rsid w:val="00C41BEF"/>
    <w:rsid w:val="00C448C8"/>
    <w:rsid w:val="00C45181"/>
    <w:rsid w:val="00C46AC2"/>
    <w:rsid w:val="00C47081"/>
    <w:rsid w:val="00C500F9"/>
    <w:rsid w:val="00C527BE"/>
    <w:rsid w:val="00C52FAE"/>
    <w:rsid w:val="00C532E8"/>
    <w:rsid w:val="00C53DAD"/>
    <w:rsid w:val="00C545B2"/>
    <w:rsid w:val="00C54BC3"/>
    <w:rsid w:val="00C55AB3"/>
    <w:rsid w:val="00C60EE4"/>
    <w:rsid w:val="00C61066"/>
    <w:rsid w:val="00C63955"/>
    <w:rsid w:val="00C65502"/>
    <w:rsid w:val="00C678AD"/>
    <w:rsid w:val="00C7038C"/>
    <w:rsid w:val="00C707DD"/>
    <w:rsid w:val="00C71868"/>
    <w:rsid w:val="00C729C5"/>
    <w:rsid w:val="00C72B14"/>
    <w:rsid w:val="00C72E97"/>
    <w:rsid w:val="00C73BC2"/>
    <w:rsid w:val="00C741A0"/>
    <w:rsid w:val="00C74B05"/>
    <w:rsid w:val="00C74BEC"/>
    <w:rsid w:val="00C75546"/>
    <w:rsid w:val="00C76C1A"/>
    <w:rsid w:val="00C8179B"/>
    <w:rsid w:val="00C81D74"/>
    <w:rsid w:val="00C822FE"/>
    <w:rsid w:val="00C82480"/>
    <w:rsid w:val="00C82654"/>
    <w:rsid w:val="00C82A92"/>
    <w:rsid w:val="00C82DA7"/>
    <w:rsid w:val="00C86066"/>
    <w:rsid w:val="00C875C2"/>
    <w:rsid w:val="00C87C7A"/>
    <w:rsid w:val="00C90FB4"/>
    <w:rsid w:val="00C91851"/>
    <w:rsid w:val="00C92B9E"/>
    <w:rsid w:val="00C94234"/>
    <w:rsid w:val="00C957C1"/>
    <w:rsid w:val="00C95B80"/>
    <w:rsid w:val="00C96000"/>
    <w:rsid w:val="00C965BB"/>
    <w:rsid w:val="00C97817"/>
    <w:rsid w:val="00C97C7C"/>
    <w:rsid w:val="00C97E12"/>
    <w:rsid w:val="00CA16A1"/>
    <w:rsid w:val="00CA3133"/>
    <w:rsid w:val="00CA3A1B"/>
    <w:rsid w:val="00CB0EEC"/>
    <w:rsid w:val="00CB22A7"/>
    <w:rsid w:val="00CB22E2"/>
    <w:rsid w:val="00CB2B74"/>
    <w:rsid w:val="00CB32C8"/>
    <w:rsid w:val="00CB67F4"/>
    <w:rsid w:val="00CB6826"/>
    <w:rsid w:val="00CB6B4E"/>
    <w:rsid w:val="00CB6FD1"/>
    <w:rsid w:val="00CB70DE"/>
    <w:rsid w:val="00CB7630"/>
    <w:rsid w:val="00CC1DC5"/>
    <w:rsid w:val="00CC2A20"/>
    <w:rsid w:val="00CC41A9"/>
    <w:rsid w:val="00CC5464"/>
    <w:rsid w:val="00CC6508"/>
    <w:rsid w:val="00CC661C"/>
    <w:rsid w:val="00CC7072"/>
    <w:rsid w:val="00CD381B"/>
    <w:rsid w:val="00CD42ED"/>
    <w:rsid w:val="00CD4839"/>
    <w:rsid w:val="00CD4BED"/>
    <w:rsid w:val="00CD6D2A"/>
    <w:rsid w:val="00CD7536"/>
    <w:rsid w:val="00CE053B"/>
    <w:rsid w:val="00CE2033"/>
    <w:rsid w:val="00CE3811"/>
    <w:rsid w:val="00CE420D"/>
    <w:rsid w:val="00CE54BA"/>
    <w:rsid w:val="00CE5777"/>
    <w:rsid w:val="00CE701D"/>
    <w:rsid w:val="00CF0843"/>
    <w:rsid w:val="00CF1577"/>
    <w:rsid w:val="00CF1D27"/>
    <w:rsid w:val="00CF250D"/>
    <w:rsid w:val="00CF3B2E"/>
    <w:rsid w:val="00CF3BE8"/>
    <w:rsid w:val="00D00711"/>
    <w:rsid w:val="00D00AD0"/>
    <w:rsid w:val="00D04152"/>
    <w:rsid w:val="00D04BE5"/>
    <w:rsid w:val="00D057F6"/>
    <w:rsid w:val="00D10815"/>
    <w:rsid w:val="00D10BC1"/>
    <w:rsid w:val="00D10CC0"/>
    <w:rsid w:val="00D126CA"/>
    <w:rsid w:val="00D13BC4"/>
    <w:rsid w:val="00D15AB9"/>
    <w:rsid w:val="00D15DE6"/>
    <w:rsid w:val="00D16E9D"/>
    <w:rsid w:val="00D17623"/>
    <w:rsid w:val="00D178F3"/>
    <w:rsid w:val="00D2070D"/>
    <w:rsid w:val="00D20E46"/>
    <w:rsid w:val="00D215AA"/>
    <w:rsid w:val="00D23267"/>
    <w:rsid w:val="00D235ED"/>
    <w:rsid w:val="00D23A63"/>
    <w:rsid w:val="00D253A9"/>
    <w:rsid w:val="00D25486"/>
    <w:rsid w:val="00D265A3"/>
    <w:rsid w:val="00D272D9"/>
    <w:rsid w:val="00D27E49"/>
    <w:rsid w:val="00D3013A"/>
    <w:rsid w:val="00D30F59"/>
    <w:rsid w:val="00D31598"/>
    <w:rsid w:val="00D31B99"/>
    <w:rsid w:val="00D31F54"/>
    <w:rsid w:val="00D3285F"/>
    <w:rsid w:val="00D3358E"/>
    <w:rsid w:val="00D33A2A"/>
    <w:rsid w:val="00D33AC4"/>
    <w:rsid w:val="00D34279"/>
    <w:rsid w:val="00D36C79"/>
    <w:rsid w:val="00D37321"/>
    <w:rsid w:val="00D40B38"/>
    <w:rsid w:val="00D4102E"/>
    <w:rsid w:val="00D42485"/>
    <w:rsid w:val="00D43392"/>
    <w:rsid w:val="00D45A18"/>
    <w:rsid w:val="00D47E0A"/>
    <w:rsid w:val="00D50DDC"/>
    <w:rsid w:val="00D52818"/>
    <w:rsid w:val="00D5465F"/>
    <w:rsid w:val="00D55231"/>
    <w:rsid w:val="00D55E7F"/>
    <w:rsid w:val="00D577D2"/>
    <w:rsid w:val="00D61929"/>
    <w:rsid w:val="00D61A7E"/>
    <w:rsid w:val="00D62AE7"/>
    <w:rsid w:val="00D62B24"/>
    <w:rsid w:val="00D62BFB"/>
    <w:rsid w:val="00D62D55"/>
    <w:rsid w:val="00D6342F"/>
    <w:rsid w:val="00D650FC"/>
    <w:rsid w:val="00D65792"/>
    <w:rsid w:val="00D7036E"/>
    <w:rsid w:val="00D7124F"/>
    <w:rsid w:val="00D725F0"/>
    <w:rsid w:val="00D73C40"/>
    <w:rsid w:val="00D764BC"/>
    <w:rsid w:val="00D76CF6"/>
    <w:rsid w:val="00D82632"/>
    <w:rsid w:val="00D85151"/>
    <w:rsid w:val="00D851BE"/>
    <w:rsid w:val="00D87E3B"/>
    <w:rsid w:val="00D90218"/>
    <w:rsid w:val="00D908AE"/>
    <w:rsid w:val="00D90F07"/>
    <w:rsid w:val="00D90FDA"/>
    <w:rsid w:val="00D91C94"/>
    <w:rsid w:val="00D91CC0"/>
    <w:rsid w:val="00D9277E"/>
    <w:rsid w:val="00D944F9"/>
    <w:rsid w:val="00D956D0"/>
    <w:rsid w:val="00D95DD2"/>
    <w:rsid w:val="00D96821"/>
    <w:rsid w:val="00DA23BF"/>
    <w:rsid w:val="00DA595A"/>
    <w:rsid w:val="00DA6517"/>
    <w:rsid w:val="00DA6A26"/>
    <w:rsid w:val="00DA7733"/>
    <w:rsid w:val="00DA7861"/>
    <w:rsid w:val="00DA7E06"/>
    <w:rsid w:val="00DB0177"/>
    <w:rsid w:val="00DB0451"/>
    <w:rsid w:val="00DB4B37"/>
    <w:rsid w:val="00DB58CC"/>
    <w:rsid w:val="00DC1071"/>
    <w:rsid w:val="00DC152B"/>
    <w:rsid w:val="00DC1603"/>
    <w:rsid w:val="00DC16DA"/>
    <w:rsid w:val="00DC3CB3"/>
    <w:rsid w:val="00DC3DE0"/>
    <w:rsid w:val="00DC3EDB"/>
    <w:rsid w:val="00DC5C4B"/>
    <w:rsid w:val="00DC68FE"/>
    <w:rsid w:val="00DC6988"/>
    <w:rsid w:val="00DC7C0C"/>
    <w:rsid w:val="00DD11F4"/>
    <w:rsid w:val="00DD25C9"/>
    <w:rsid w:val="00DD3CA3"/>
    <w:rsid w:val="00DD434F"/>
    <w:rsid w:val="00DD455F"/>
    <w:rsid w:val="00DD4919"/>
    <w:rsid w:val="00DD537F"/>
    <w:rsid w:val="00DD5A14"/>
    <w:rsid w:val="00DD7591"/>
    <w:rsid w:val="00DD7D88"/>
    <w:rsid w:val="00DE09D3"/>
    <w:rsid w:val="00DE0CCD"/>
    <w:rsid w:val="00DE1CCC"/>
    <w:rsid w:val="00DE24F8"/>
    <w:rsid w:val="00DE3110"/>
    <w:rsid w:val="00DE3CC5"/>
    <w:rsid w:val="00DE447A"/>
    <w:rsid w:val="00DE5EAD"/>
    <w:rsid w:val="00DE6918"/>
    <w:rsid w:val="00DE75F2"/>
    <w:rsid w:val="00DF0427"/>
    <w:rsid w:val="00DF0465"/>
    <w:rsid w:val="00DF082A"/>
    <w:rsid w:val="00DF0E48"/>
    <w:rsid w:val="00DF3088"/>
    <w:rsid w:val="00DF30E4"/>
    <w:rsid w:val="00DF4132"/>
    <w:rsid w:val="00DF51C0"/>
    <w:rsid w:val="00DF594D"/>
    <w:rsid w:val="00DF5DC2"/>
    <w:rsid w:val="00DF7192"/>
    <w:rsid w:val="00DF7E4C"/>
    <w:rsid w:val="00E00CD8"/>
    <w:rsid w:val="00E01862"/>
    <w:rsid w:val="00E0229A"/>
    <w:rsid w:val="00E027B6"/>
    <w:rsid w:val="00E03E8C"/>
    <w:rsid w:val="00E03F85"/>
    <w:rsid w:val="00E04806"/>
    <w:rsid w:val="00E04C4C"/>
    <w:rsid w:val="00E05186"/>
    <w:rsid w:val="00E0531D"/>
    <w:rsid w:val="00E06F66"/>
    <w:rsid w:val="00E077CB"/>
    <w:rsid w:val="00E07850"/>
    <w:rsid w:val="00E07A35"/>
    <w:rsid w:val="00E07C74"/>
    <w:rsid w:val="00E1060D"/>
    <w:rsid w:val="00E107C6"/>
    <w:rsid w:val="00E11356"/>
    <w:rsid w:val="00E12A25"/>
    <w:rsid w:val="00E12ABD"/>
    <w:rsid w:val="00E13458"/>
    <w:rsid w:val="00E14626"/>
    <w:rsid w:val="00E154B1"/>
    <w:rsid w:val="00E2105B"/>
    <w:rsid w:val="00E214A6"/>
    <w:rsid w:val="00E21CDA"/>
    <w:rsid w:val="00E224C4"/>
    <w:rsid w:val="00E235F4"/>
    <w:rsid w:val="00E243A7"/>
    <w:rsid w:val="00E24987"/>
    <w:rsid w:val="00E24995"/>
    <w:rsid w:val="00E24BD4"/>
    <w:rsid w:val="00E259D4"/>
    <w:rsid w:val="00E30929"/>
    <w:rsid w:val="00E31678"/>
    <w:rsid w:val="00E34FFF"/>
    <w:rsid w:val="00E35557"/>
    <w:rsid w:val="00E36989"/>
    <w:rsid w:val="00E36D5C"/>
    <w:rsid w:val="00E36EA9"/>
    <w:rsid w:val="00E3775E"/>
    <w:rsid w:val="00E40259"/>
    <w:rsid w:val="00E41A9E"/>
    <w:rsid w:val="00E4286D"/>
    <w:rsid w:val="00E506CF"/>
    <w:rsid w:val="00E52977"/>
    <w:rsid w:val="00E52DB6"/>
    <w:rsid w:val="00E53A26"/>
    <w:rsid w:val="00E555B9"/>
    <w:rsid w:val="00E60F15"/>
    <w:rsid w:val="00E64421"/>
    <w:rsid w:val="00E64975"/>
    <w:rsid w:val="00E64DC2"/>
    <w:rsid w:val="00E657DF"/>
    <w:rsid w:val="00E66258"/>
    <w:rsid w:val="00E6700F"/>
    <w:rsid w:val="00E70586"/>
    <w:rsid w:val="00E70C6C"/>
    <w:rsid w:val="00E711DE"/>
    <w:rsid w:val="00E71443"/>
    <w:rsid w:val="00E74552"/>
    <w:rsid w:val="00E801EA"/>
    <w:rsid w:val="00E80559"/>
    <w:rsid w:val="00E82A84"/>
    <w:rsid w:val="00E8331A"/>
    <w:rsid w:val="00E84016"/>
    <w:rsid w:val="00E8518F"/>
    <w:rsid w:val="00E856CD"/>
    <w:rsid w:val="00E87609"/>
    <w:rsid w:val="00E90E49"/>
    <w:rsid w:val="00E96330"/>
    <w:rsid w:val="00E97EEA"/>
    <w:rsid w:val="00EA12AE"/>
    <w:rsid w:val="00EA18C3"/>
    <w:rsid w:val="00EA20B3"/>
    <w:rsid w:val="00EA366D"/>
    <w:rsid w:val="00EA5410"/>
    <w:rsid w:val="00EA58A5"/>
    <w:rsid w:val="00EB0DB0"/>
    <w:rsid w:val="00EB2711"/>
    <w:rsid w:val="00EB28C1"/>
    <w:rsid w:val="00EB3CC7"/>
    <w:rsid w:val="00EB5287"/>
    <w:rsid w:val="00EB55A1"/>
    <w:rsid w:val="00EB6BC7"/>
    <w:rsid w:val="00EB7431"/>
    <w:rsid w:val="00EC0FEE"/>
    <w:rsid w:val="00EC4EBE"/>
    <w:rsid w:val="00EC4EF8"/>
    <w:rsid w:val="00EC6750"/>
    <w:rsid w:val="00EC7FBF"/>
    <w:rsid w:val="00ED2A21"/>
    <w:rsid w:val="00ED2AEE"/>
    <w:rsid w:val="00ED3EED"/>
    <w:rsid w:val="00ED42A0"/>
    <w:rsid w:val="00ED5036"/>
    <w:rsid w:val="00ED56DC"/>
    <w:rsid w:val="00ED60F0"/>
    <w:rsid w:val="00ED7739"/>
    <w:rsid w:val="00EE0819"/>
    <w:rsid w:val="00EE0D86"/>
    <w:rsid w:val="00EE1806"/>
    <w:rsid w:val="00EE21FA"/>
    <w:rsid w:val="00EE27BE"/>
    <w:rsid w:val="00EE311A"/>
    <w:rsid w:val="00EE3AC7"/>
    <w:rsid w:val="00EE3FA1"/>
    <w:rsid w:val="00EE4E03"/>
    <w:rsid w:val="00EE506E"/>
    <w:rsid w:val="00EE5D48"/>
    <w:rsid w:val="00EE6970"/>
    <w:rsid w:val="00EE7836"/>
    <w:rsid w:val="00EF1E00"/>
    <w:rsid w:val="00EF2181"/>
    <w:rsid w:val="00EF2EC2"/>
    <w:rsid w:val="00EF3DB9"/>
    <w:rsid w:val="00EF4838"/>
    <w:rsid w:val="00EF484D"/>
    <w:rsid w:val="00EF4D62"/>
    <w:rsid w:val="00EF58BF"/>
    <w:rsid w:val="00EF594C"/>
    <w:rsid w:val="00EF72A8"/>
    <w:rsid w:val="00EF76CD"/>
    <w:rsid w:val="00F020E0"/>
    <w:rsid w:val="00F026EF"/>
    <w:rsid w:val="00F02E1A"/>
    <w:rsid w:val="00F03B77"/>
    <w:rsid w:val="00F05407"/>
    <w:rsid w:val="00F05A46"/>
    <w:rsid w:val="00F0605E"/>
    <w:rsid w:val="00F062ED"/>
    <w:rsid w:val="00F06EC6"/>
    <w:rsid w:val="00F073D2"/>
    <w:rsid w:val="00F07637"/>
    <w:rsid w:val="00F1201C"/>
    <w:rsid w:val="00F12D97"/>
    <w:rsid w:val="00F15CC1"/>
    <w:rsid w:val="00F21448"/>
    <w:rsid w:val="00F22DE5"/>
    <w:rsid w:val="00F2312B"/>
    <w:rsid w:val="00F23471"/>
    <w:rsid w:val="00F23B28"/>
    <w:rsid w:val="00F24257"/>
    <w:rsid w:val="00F24B20"/>
    <w:rsid w:val="00F25909"/>
    <w:rsid w:val="00F260A7"/>
    <w:rsid w:val="00F2762B"/>
    <w:rsid w:val="00F2788E"/>
    <w:rsid w:val="00F3118C"/>
    <w:rsid w:val="00F316B1"/>
    <w:rsid w:val="00F31A28"/>
    <w:rsid w:val="00F31E0C"/>
    <w:rsid w:val="00F33A04"/>
    <w:rsid w:val="00F36D7F"/>
    <w:rsid w:val="00F37E04"/>
    <w:rsid w:val="00F40083"/>
    <w:rsid w:val="00F40B0A"/>
    <w:rsid w:val="00F40BD3"/>
    <w:rsid w:val="00F414AA"/>
    <w:rsid w:val="00F41B0D"/>
    <w:rsid w:val="00F41BDD"/>
    <w:rsid w:val="00F41EBF"/>
    <w:rsid w:val="00F4259B"/>
    <w:rsid w:val="00F446D7"/>
    <w:rsid w:val="00F45BDF"/>
    <w:rsid w:val="00F469E2"/>
    <w:rsid w:val="00F470F1"/>
    <w:rsid w:val="00F479B1"/>
    <w:rsid w:val="00F505A6"/>
    <w:rsid w:val="00F506F5"/>
    <w:rsid w:val="00F52ACD"/>
    <w:rsid w:val="00F54046"/>
    <w:rsid w:val="00F5569E"/>
    <w:rsid w:val="00F57AA6"/>
    <w:rsid w:val="00F57F01"/>
    <w:rsid w:val="00F60315"/>
    <w:rsid w:val="00F60993"/>
    <w:rsid w:val="00F62558"/>
    <w:rsid w:val="00F62CF8"/>
    <w:rsid w:val="00F64A17"/>
    <w:rsid w:val="00F64EC9"/>
    <w:rsid w:val="00F660F9"/>
    <w:rsid w:val="00F666D1"/>
    <w:rsid w:val="00F714D6"/>
    <w:rsid w:val="00F7222A"/>
    <w:rsid w:val="00F7346E"/>
    <w:rsid w:val="00F736D6"/>
    <w:rsid w:val="00F74A6C"/>
    <w:rsid w:val="00F74E6A"/>
    <w:rsid w:val="00F75377"/>
    <w:rsid w:val="00F81C03"/>
    <w:rsid w:val="00F81F4A"/>
    <w:rsid w:val="00F82372"/>
    <w:rsid w:val="00F82C9B"/>
    <w:rsid w:val="00F8387A"/>
    <w:rsid w:val="00F83B4F"/>
    <w:rsid w:val="00F8599A"/>
    <w:rsid w:val="00F85BC9"/>
    <w:rsid w:val="00F8637A"/>
    <w:rsid w:val="00F86B48"/>
    <w:rsid w:val="00F871BF"/>
    <w:rsid w:val="00F944BF"/>
    <w:rsid w:val="00F94C72"/>
    <w:rsid w:val="00F94FF3"/>
    <w:rsid w:val="00F95808"/>
    <w:rsid w:val="00F9593B"/>
    <w:rsid w:val="00F971DE"/>
    <w:rsid w:val="00F9763B"/>
    <w:rsid w:val="00FA17E3"/>
    <w:rsid w:val="00FA2AFC"/>
    <w:rsid w:val="00FA352E"/>
    <w:rsid w:val="00FA3A6A"/>
    <w:rsid w:val="00FA4D74"/>
    <w:rsid w:val="00FA56C3"/>
    <w:rsid w:val="00FA6ADC"/>
    <w:rsid w:val="00FA7BF4"/>
    <w:rsid w:val="00FB0136"/>
    <w:rsid w:val="00FB044B"/>
    <w:rsid w:val="00FB2D8F"/>
    <w:rsid w:val="00FB516B"/>
    <w:rsid w:val="00FB5977"/>
    <w:rsid w:val="00FB6459"/>
    <w:rsid w:val="00FB6EC7"/>
    <w:rsid w:val="00FB6F19"/>
    <w:rsid w:val="00FC48F4"/>
    <w:rsid w:val="00FC5629"/>
    <w:rsid w:val="00FC738D"/>
    <w:rsid w:val="00FD00AD"/>
    <w:rsid w:val="00FD0A94"/>
    <w:rsid w:val="00FD0CE7"/>
    <w:rsid w:val="00FD189B"/>
    <w:rsid w:val="00FD263E"/>
    <w:rsid w:val="00FD264B"/>
    <w:rsid w:val="00FD4BB3"/>
    <w:rsid w:val="00FD7023"/>
    <w:rsid w:val="00FE1DBD"/>
    <w:rsid w:val="00FE25F8"/>
    <w:rsid w:val="00FE3DFC"/>
    <w:rsid w:val="00FE508C"/>
    <w:rsid w:val="00FE5662"/>
    <w:rsid w:val="00FE6590"/>
    <w:rsid w:val="00FE6F9B"/>
    <w:rsid w:val="00FF0348"/>
    <w:rsid w:val="00FF0F80"/>
    <w:rsid w:val="00FF389D"/>
    <w:rsid w:val="00FF458C"/>
    <w:rsid w:val="00FF4CE5"/>
    <w:rsid w:val="00FF6860"/>
    <w:rsid w:val="00FF6DF3"/>
    <w:rsid w:val="00FF7232"/>
    <w:rsid w:val="00FF72B9"/>
    <w:rsid w:val="00FF7A34"/>
    <w:rsid w:val="01D097CE"/>
    <w:rsid w:val="043558AF"/>
    <w:rsid w:val="05D12910"/>
    <w:rsid w:val="071AF590"/>
    <w:rsid w:val="08CFEE4E"/>
    <w:rsid w:val="0AA49A33"/>
    <w:rsid w:val="0B828EC8"/>
    <w:rsid w:val="0C078F10"/>
    <w:rsid w:val="0DAD443A"/>
    <w:rsid w:val="0FBE630B"/>
    <w:rsid w:val="11F1D04C"/>
    <w:rsid w:val="12C1562E"/>
    <w:rsid w:val="138A797F"/>
    <w:rsid w:val="16121F4D"/>
    <w:rsid w:val="168A94EB"/>
    <w:rsid w:val="17FD39E4"/>
    <w:rsid w:val="19990A45"/>
    <w:rsid w:val="19A8BBEF"/>
    <w:rsid w:val="1A68BA1C"/>
    <w:rsid w:val="1B4354B2"/>
    <w:rsid w:val="1BF4D8A5"/>
    <w:rsid w:val="1F2C7967"/>
    <w:rsid w:val="2387421B"/>
    <w:rsid w:val="2523127C"/>
    <w:rsid w:val="259BBAEB"/>
    <w:rsid w:val="2D2E2461"/>
    <w:rsid w:val="2E08F1C8"/>
    <w:rsid w:val="2E8E1A49"/>
    <w:rsid w:val="3143B9B8"/>
    <w:rsid w:val="336C77E7"/>
    <w:rsid w:val="38B834B3"/>
    <w:rsid w:val="3E6D2919"/>
    <w:rsid w:val="427F26E6"/>
    <w:rsid w:val="43E649A8"/>
    <w:rsid w:val="450D313B"/>
    <w:rsid w:val="483C4267"/>
    <w:rsid w:val="4D8D2BEE"/>
    <w:rsid w:val="4DC5AD63"/>
    <w:rsid w:val="532C1D47"/>
    <w:rsid w:val="53A50594"/>
    <w:rsid w:val="5687761B"/>
    <w:rsid w:val="580EA8CA"/>
    <w:rsid w:val="597FA6B8"/>
    <w:rsid w:val="5B115681"/>
    <w:rsid w:val="5BF96BAE"/>
    <w:rsid w:val="5C7E6BF6"/>
    <w:rsid w:val="5E5317DB"/>
    <w:rsid w:val="5FB60CB8"/>
    <w:rsid w:val="60153004"/>
    <w:rsid w:val="6019BAAF"/>
    <w:rsid w:val="6117C80D"/>
    <w:rsid w:val="63515B71"/>
    <w:rsid w:val="6C0C684A"/>
    <w:rsid w:val="70334154"/>
    <w:rsid w:val="7037CBFF"/>
    <w:rsid w:val="72FEAF21"/>
    <w:rsid w:val="739DA114"/>
    <w:rsid w:val="746A51F6"/>
    <w:rsid w:val="761297D1"/>
    <w:rsid w:val="768DE526"/>
    <w:rsid w:val="77C56580"/>
    <w:rsid w:val="794A3893"/>
    <w:rsid w:val="79C8AD16"/>
    <w:rsid w:val="7C709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B491"/>
  <w15:chartTrackingRefBased/>
  <w15:docId w15:val="{2CA9F1F6-AA3C-4247-8819-0F2627AA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2F0"/>
  </w:style>
  <w:style w:type="paragraph" w:styleId="Ttulo1">
    <w:name w:val="heading 1"/>
    <w:basedOn w:val="Normal"/>
    <w:next w:val="Normal"/>
    <w:link w:val="Ttulo1Char"/>
    <w:uiPriority w:val="9"/>
    <w:qFormat/>
    <w:rsid w:val="007F6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35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D56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6C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E355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56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7F6CDA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1"/>
    <w:rsid w:val="00E35557"/>
  </w:style>
  <w:style w:type="character" w:styleId="Forte">
    <w:name w:val="Strong"/>
    <w:basedOn w:val="Fontepargpadro"/>
    <w:uiPriority w:val="22"/>
    <w:qFormat/>
    <w:rsid w:val="007F6CDA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7F6CDA"/>
    <w:pPr>
      <w:outlineLvl w:val="9"/>
    </w:pPr>
    <w:rPr>
      <w:lang w:val="en-US"/>
    </w:rPr>
  </w:style>
  <w:style w:type="paragraph" w:styleId="Sumrio2">
    <w:name w:val="toc 2"/>
    <w:basedOn w:val="Normal"/>
    <w:next w:val="Normal"/>
    <w:autoRedefine/>
    <w:uiPriority w:val="39"/>
    <w:unhideWhenUsed/>
    <w:rsid w:val="007F6CDA"/>
    <w:pPr>
      <w:spacing w:after="100"/>
      <w:ind w:left="220"/>
    </w:pPr>
    <w:rPr>
      <w:rFonts w:eastAsiaTheme="minorEastAsia" w:cs="Times New Roman"/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7D7547"/>
    <w:pPr>
      <w:tabs>
        <w:tab w:val="left" w:pos="440"/>
        <w:tab w:val="right" w:leader="dot" w:pos="9523"/>
      </w:tabs>
      <w:spacing w:after="100"/>
    </w:pPr>
    <w:rPr>
      <w:rFonts w:eastAsiaTheme="minorEastAsia" w:cs="Times New Roman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7F6CDA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Fontepargpadro"/>
    <w:uiPriority w:val="99"/>
    <w:unhideWhenUsed/>
    <w:rsid w:val="007F6CDA"/>
    <w:rPr>
      <w:color w:val="0563C1" w:themeColor="hyperlink"/>
      <w:u w:val="single"/>
    </w:rPr>
  </w:style>
  <w:style w:type="paragraph" w:customStyle="1" w:styleId="TITU2">
    <w:name w:val="TITU 2"/>
    <w:basedOn w:val="Ttulo3"/>
    <w:link w:val="TITU2Char"/>
    <w:qFormat/>
    <w:rsid w:val="002D07D7"/>
    <w:pPr>
      <w:numPr>
        <w:numId w:val="2"/>
      </w:numPr>
      <w:spacing w:after="120"/>
    </w:pPr>
    <w:rPr>
      <w:b/>
      <w:bCs/>
      <w:color w:val="auto"/>
      <w:sz w:val="22"/>
    </w:rPr>
  </w:style>
  <w:style w:type="character" w:customStyle="1" w:styleId="TITU2Char">
    <w:name w:val="TITU 2 Char"/>
    <w:basedOn w:val="PargrafodaListaChar"/>
    <w:link w:val="TITU2"/>
    <w:rsid w:val="008065AC"/>
    <w:rPr>
      <w:rFonts w:asciiTheme="majorHAnsi" w:eastAsiaTheme="majorEastAsia" w:hAnsiTheme="majorHAnsi" w:cstheme="majorBidi"/>
      <w:b/>
      <w:bCs/>
      <w:szCs w:val="24"/>
    </w:rPr>
  </w:style>
  <w:style w:type="paragraph" w:customStyle="1" w:styleId="TITU1">
    <w:name w:val="TITU1"/>
    <w:basedOn w:val="Ttulo1"/>
    <w:next w:val="Normal"/>
    <w:link w:val="TITU1Char"/>
    <w:qFormat/>
    <w:rsid w:val="00D3285F"/>
    <w:pPr>
      <w:numPr>
        <w:numId w:val="1"/>
      </w:numPr>
      <w:spacing w:before="120" w:after="120" w:line="240" w:lineRule="auto"/>
      <w:ind w:right="340"/>
    </w:pPr>
    <w:rPr>
      <w:rFonts w:ascii="Calibri" w:hAnsi="Calibri"/>
      <w:b/>
      <w:bCs/>
      <w:color w:val="auto"/>
      <w:sz w:val="22"/>
      <w:szCs w:val="24"/>
    </w:rPr>
  </w:style>
  <w:style w:type="character" w:customStyle="1" w:styleId="TITU1Char">
    <w:name w:val="TITU1 Char"/>
    <w:basedOn w:val="TITU2Char"/>
    <w:link w:val="TITU1"/>
    <w:rsid w:val="00D3285F"/>
    <w:rPr>
      <w:rFonts w:ascii="Calibri" w:eastAsiaTheme="majorEastAsia" w:hAnsi="Calibri" w:cstheme="majorBidi"/>
      <w:b/>
      <w:bCs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CB70D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B70DE"/>
    <w:rPr>
      <w:rFonts w:ascii="Arial MT" w:eastAsia="Arial MT" w:hAnsi="Arial MT" w:cs="Arial MT"/>
      <w:sz w:val="18"/>
      <w:szCs w:val="18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3F2D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2D6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2D6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2D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2D6E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unhideWhenUsed/>
    <w:rsid w:val="003F2D6E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64E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64EC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646B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">
    <w:name w:val="Mention"/>
    <w:basedOn w:val="Fontepargpadro"/>
    <w:uiPriority w:val="99"/>
    <w:unhideWhenUsed/>
    <w:rsid w:val="006C74B8"/>
    <w:rPr>
      <w:color w:val="2B579A"/>
      <w:shd w:val="clear" w:color="auto" w:fill="E1DFDD"/>
    </w:rPr>
  </w:style>
  <w:style w:type="paragraph" w:customStyle="1" w:styleId="Style1">
    <w:name w:val="Style1"/>
    <w:basedOn w:val="TITU2"/>
    <w:link w:val="Style1Char"/>
    <w:qFormat/>
    <w:rsid w:val="008D509F"/>
    <w:pPr>
      <w:numPr>
        <w:numId w:val="0"/>
      </w:numPr>
      <w:ind w:left="360" w:hanging="360"/>
      <w:jc w:val="both"/>
    </w:pPr>
    <w:rPr>
      <w:rFonts w:ascii="Calibri" w:hAnsi="Calibri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673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yle1Char">
    <w:name w:val="Style1 Char"/>
    <w:basedOn w:val="TITU2Char"/>
    <w:link w:val="Style1"/>
    <w:rsid w:val="008D509F"/>
    <w:rPr>
      <w:rFonts w:ascii="Calibri" w:eastAsiaTheme="majorEastAsia" w:hAnsi="Calibri" w:cstheme="majorBidi"/>
      <w:b/>
      <w:bCs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673DEC"/>
  </w:style>
  <w:style w:type="paragraph" w:styleId="Rodap">
    <w:name w:val="footer"/>
    <w:basedOn w:val="Normal"/>
    <w:link w:val="RodapChar"/>
    <w:uiPriority w:val="99"/>
    <w:unhideWhenUsed/>
    <w:rsid w:val="00673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3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uardo.figueiredo@sigaantenado.com.b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327351-fa16-4fcc-9e6c-49b93540d57c" xsi:nil="true"/>
    <lcf76f155ced4ddcb4097134ff3c332f xmlns="fca69ca8-b64e-4f46-a5a5-c7ece8ded8a3">
      <Terms xmlns="http://schemas.microsoft.com/office/infopath/2007/PartnerControls"/>
    </lcf76f155ced4ddcb4097134ff3c332f>
    <_Flow_SignoffStatus xmlns="fca69ca8-b64e-4f46-a5a5-c7ece8ded8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5" ma:contentTypeDescription="Crie um novo documento." ma:contentTypeScope="" ma:versionID="92a9d3ce720e060fe0672350e083b43b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6f9caca428161079bc33ee22f40174d3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FDA37-F7F3-4423-B5D6-E47BCF7566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1DB61-F5BA-47ED-ABF8-FFAE286B6173}">
  <ds:schemaRefs>
    <ds:schemaRef ds:uri="http://schemas.microsoft.com/office/2006/metadata/properties"/>
    <ds:schemaRef ds:uri="http://schemas.microsoft.com/office/infopath/2007/PartnerControls"/>
    <ds:schemaRef ds:uri="6e327351-fa16-4fcc-9e6c-49b93540d57c"/>
    <ds:schemaRef ds:uri="fca69ca8-b64e-4f46-a5a5-c7ece8ded8a3"/>
  </ds:schemaRefs>
</ds:datastoreItem>
</file>

<file path=customXml/itemProps3.xml><?xml version="1.0" encoding="utf-8"?>
<ds:datastoreItem xmlns:ds="http://schemas.openxmlformats.org/officeDocument/2006/customXml" ds:itemID="{C5302078-248A-4BA9-9125-E2D220A47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7A007-2F60-4CD9-B2B5-77A271EB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35</Pages>
  <Words>10374</Words>
  <Characters>56021</Characters>
  <Application>Microsoft Office Word</Application>
  <DocSecurity>0</DocSecurity>
  <Lines>466</Lines>
  <Paragraphs>132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Michellim, Deborah D</dc:creator>
  <cp:keywords/>
  <dc:description/>
  <cp:lastModifiedBy>Felipe Gabriel de Faria Souza</cp:lastModifiedBy>
  <cp:revision>43</cp:revision>
  <dcterms:created xsi:type="dcterms:W3CDTF">2023-06-06T20:32:00Z</dcterms:created>
  <dcterms:modified xsi:type="dcterms:W3CDTF">2023-08-02T23:38:00Z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0x0101005F834D04E70687408F7D74C7AB749DE1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2022-09-19T14:15:08Z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45f2cb41-042b-44a7-8047-e04606844b68</vt:lpwstr>
  </property>
  <property fmtid="{D5CDD505-2E9C-101B-9397-08002B2CF9AE}" pid="8" name="MSIP_Label_defa4170-0d19-0005-0004-bc88714345d2_ActionId">
    <vt:lpwstr>e7872389-24f7-4178-a7da-b79219956301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